
<file path=[Content_Types].xml><?xml version="1.0" encoding="utf-8"?>
<Types xmlns="http://schemas.openxmlformats.org/package/2006/content-types">
  <Default Extension="rels" ContentType="application/vnd.openxmlformats-package.relationships+xml"/>
  <Default Extension="xml" ContentType="application/xml"/>
  <Override PartName="/word/settings.xml" ContentType="application/vnd.openxmlformats-officedocument.wordprocessingml.settings+xml"/>
  <Override PartName="/word/footer1.xml" ContentType="application/vnd.openxmlformats-officedocument.wordprocessingml.footer+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body>
    <w:p>
      <w:pPr>
        <w:pStyle w:val="39"/>
        <w:spacing w:line="580" w:lineRule="exact"/>
        <w:jc w:val="center"/>
        <w:rPr>
          <w:rFonts w:ascii="方正小标宋_GBK" w:eastAsia="方正小标宋_GBK"/>
          <w:sz w:val="44"/>
          <w:szCs w:val="44"/>
        </w:rPr>
      </w:pPr>
      <w:bookmarkStart w:id="0" w:name="_Hlk25540369"/>
      <w:bookmarkStart w:id="1" w:name="cogw__正文__file"/>
      <w:r>
        <w:rPr>
          <w:rFonts w:ascii="方正小标宋_GBK" w:eastAsia="方正小标宋_GBK" w:cs="方正小标宋_GBK" w:hint="eastAsia"/>
          <w:sz w:val="44"/>
          <w:szCs w:val="44"/>
        </w:rPr>
        <w:t>广州海关（本级机关）</w:t>
      </w:r>
      <w:r>
        <w:rPr>
          <w:rFonts w:ascii="方正小标宋_GBK" w:eastAsia="方正小标宋_GBK" w:cs="方正小标宋_GBK"/>
          <w:sz w:val="44"/>
          <w:szCs w:val="44"/>
        </w:rPr>
        <w:t>2020</w:t>
      </w:r>
      <w:r>
        <w:rPr>
          <w:rFonts w:ascii="方正小标宋_GBK" w:eastAsia="方正小标宋_GBK" w:cs="方正小标宋_GBK" w:hint="eastAsia"/>
          <w:sz w:val="44"/>
          <w:szCs w:val="44"/>
        </w:rPr>
        <w:t>年政府信息公开</w:t>
      </w:r>
    </w:p>
    <w:p>
      <w:pPr>
        <w:pStyle w:val="39"/>
        <w:spacing w:line="580" w:lineRule="exact"/>
        <w:jc w:val="center"/>
        <w:rPr>
          <w:rFonts w:ascii="方正小标宋_GBK" w:eastAsia="方正小标宋_GBK"/>
          <w:sz w:val="44"/>
          <w:szCs w:val="44"/>
        </w:rPr>
      </w:pPr>
      <w:r>
        <w:rPr>
          <w:rFonts w:ascii="方正小标宋_GBK" w:eastAsia="方正小标宋_GBK" w:cs="方正小标宋_GBK" w:hint="eastAsia"/>
          <w:sz w:val="44"/>
          <w:szCs w:val="44"/>
        </w:rPr>
        <w:t>工作年度报告</w:t>
      </w:r>
      <w:bookmarkEnd w:id="0"/>
    </w:p>
    <w:p>
      <w:pPr>
        <w:widowControl/>
        <w:spacing w:beforeAutospacing="1" w:afterAutospacing="1"/>
        <w:ind w:firstLineChars="200" w:firstLine="420"/>
        <w:jc w:val="left"/>
        <w:rPr>
          <w:rFonts w:ascii="Microsoft Yahei" w:eastAsia="宋体" w:hAnsi="Microsoft Yahei"/>
          <w:kern w:val="0"/>
          <w:sz w:val="21"/>
          <w:szCs w:val="21"/>
        </w:rPr>
      </w:pPr>
    </w:p>
    <w:p>
      <w:pPr>
        <w:widowControl/>
        <w:spacing w:line="560" w:lineRule="exact"/>
        <w:ind w:firstLineChars="200" w:firstLine="640"/>
        <w:rPr>
          <w:shd w:val="clear" w:color="auto" w:fill="FFFFFF"/>
        </w:rPr>
      </w:pPr>
      <w:r>
        <w:rPr>
          <w:rFonts w:cs="方正仿宋_GBK" w:hint="eastAsia"/>
          <w:shd w:val="clear" w:color="auto" w:fill="FFFFFF"/>
        </w:rPr>
        <w:t>根据《中华人民共和国政府信息公开条例》《国务院办公厅政府信息与政务公开办公室关于政府信息公开工作年度报告有关事项的通知》等规定，梳理编制广州海关（本级机关）</w:t>
      </w:r>
      <w:r>
        <w:rPr>
          <w:shd w:val="clear" w:color="auto" w:fill="FFFFFF"/>
        </w:rPr>
        <w:t>2020</w:t>
      </w:r>
      <w:r>
        <w:rPr>
          <w:rFonts w:cs="方正仿宋_GBK" w:hint="eastAsia"/>
          <w:shd w:val="clear" w:color="auto" w:fill="FFFFFF"/>
        </w:rPr>
        <w:t>年政府信息公开工作年报。年报中所列数据的统计期限，自</w:t>
      </w:r>
      <w:r>
        <w:rPr>
          <w:shd w:val="clear" w:color="auto" w:fill="FFFFFF"/>
        </w:rPr>
        <w:t>2020</w:t>
      </w:r>
      <w:r>
        <w:rPr>
          <w:rFonts w:cs="方正仿宋_GBK" w:hint="eastAsia"/>
          <w:shd w:val="clear" w:color="auto" w:fill="FFFFFF"/>
        </w:rPr>
        <w:t>年</w:t>
      </w:r>
      <w:r>
        <w:rPr>
          <w:shd w:val="clear" w:color="auto" w:fill="FFFFFF"/>
        </w:rPr>
        <w:t>1</w:t>
      </w:r>
      <w:r>
        <w:rPr>
          <w:rFonts w:cs="方正仿宋_GBK" w:hint="eastAsia"/>
          <w:shd w:val="clear" w:color="auto" w:fill="FFFFFF"/>
        </w:rPr>
        <w:t>月</w:t>
      </w:r>
      <w:r>
        <w:rPr>
          <w:shd w:val="clear" w:color="auto" w:fill="FFFFFF"/>
        </w:rPr>
        <w:t>1</w:t>
      </w:r>
      <w:r>
        <w:rPr>
          <w:rFonts w:cs="方正仿宋_GBK" w:hint="eastAsia"/>
          <w:shd w:val="clear" w:color="auto" w:fill="FFFFFF"/>
        </w:rPr>
        <w:t>日起至</w:t>
      </w:r>
      <w:r>
        <w:rPr>
          <w:shd w:val="clear" w:color="auto" w:fill="FFFFFF"/>
        </w:rPr>
        <w:t>2020</w:t>
      </w:r>
      <w:r>
        <w:rPr>
          <w:rFonts w:cs="方正仿宋_GBK" w:hint="eastAsia"/>
          <w:shd w:val="clear" w:color="auto" w:fill="FFFFFF"/>
        </w:rPr>
        <w:t>年</w:t>
      </w:r>
      <w:r>
        <w:rPr>
          <w:shd w:val="clear" w:color="auto" w:fill="FFFFFF"/>
        </w:rPr>
        <w:t>12</w:t>
      </w:r>
      <w:r>
        <w:rPr>
          <w:rFonts w:cs="方正仿宋_GBK" w:hint="eastAsia"/>
          <w:shd w:val="clear" w:color="auto" w:fill="FFFFFF"/>
        </w:rPr>
        <w:t>月</w:t>
      </w:r>
      <w:r>
        <w:rPr>
          <w:shd w:val="clear" w:color="auto" w:fill="FFFFFF"/>
        </w:rPr>
        <w:t>31</w:t>
      </w:r>
      <w:r>
        <w:rPr>
          <w:rFonts w:cs="方正仿宋_GBK" w:hint="eastAsia"/>
          <w:shd w:val="clear" w:color="auto" w:fill="FFFFFF"/>
        </w:rPr>
        <w:t>日止。如对本年报有疑问或有关意见、建议，请联系：广州海关办公室政务公开科。地址：广东省广州市天河区珠江新城花城大道</w:t>
      </w:r>
      <w:r>
        <w:rPr>
          <w:shd w:val="clear" w:color="auto" w:fill="FFFFFF"/>
        </w:rPr>
        <w:t>83</w:t>
      </w:r>
      <w:r>
        <w:rPr>
          <w:rFonts w:cs="方正仿宋_GBK" w:hint="eastAsia"/>
          <w:shd w:val="clear" w:color="auto" w:fill="FFFFFF"/>
        </w:rPr>
        <w:t>号，邮编：</w:t>
      </w:r>
      <w:r>
        <w:rPr>
          <w:shd w:val="clear" w:color="auto" w:fill="FFFFFF"/>
        </w:rPr>
        <w:t>510623</w:t>
      </w:r>
      <w:r>
        <w:rPr>
          <w:rFonts w:cs="方正仿宋_GBK" w:hint="eastAsia"/>
          <w:shd w:val="clear" w:color="auto" w:fill="FFFFFF"/>
        </w:rPr>
        <w:t>；电话：</w:t>
      </w:r>
      <w:r>
        <w:rPr>
          <w:shd w:val="clear" w:color="auto" w:fill="FFFFFF"/>
        </w:rPr>
        <w:t>020-81103431</w:t>
      </w:r>
      <w:r>
        <w:rPr>
          <w:rFonts w:cs="方正仿宋_GBK" w:hint="eastAsia"/>
          <w:shd w:val="clear" w:color="auto" w:fill="FFFFFF"/>
        </w:rPr>
        <w:t>；电子邮箱：</w:t>
      </w:r>
      <w:r>
        <w:rPr>
          <w:shd w:val="clear" w:color="auto" w:fill="FFFFFF"/>
        </w:rPr>
        <w:t>gz12360@customs.gov.cn</w:t>
      </w:r>
      <w:r>
        <w:rPr>
          <w:rFonts w:cs="方正仿宋_GBK" w:hint="eastAsia"/>
          <w:shd w:val="clear" w:color="auto" w:fill="FFFFFF"/>
        </w:rPr>
        <w:t>。</w:t>
      </w:r>
    </w:p>
    <w:p>
      <w:pPr>
        <w:pStyle w:val="25"/>
        <w:widowControl/>
        <w:shd w:val="clear" w:color="auto" w:fill="FFFFFF"/>
        <w:spacing w:beforeAutospacing="0" w:afterAutospacing="0" w:line="560" w:lineRule="exact"/>
        <w:ind w:firstLineChars="200" w:firstLine="640"/>
        <w:jc w:val="both"/>
        <w:rPr>
          <w:rFonts w:eastAsia="方正黑体_GBK"/>
          <w:sz w:val="32"/>
          <w:szCs w:val="32"/>
          <w:shd w:val="clear" w:color="auto" w:fill="FFFFFF"/>
        </w:rPr>
      </w:pPr>
      <w:r>
        <w:rPr>
          <w:rFonts w:eastAsia="方正黑体_GBK" w:cs="方正黑体_GBK" w:hint="eastAsia"/>
          <w:sz w:val="32"/>
          <w:szCs w:val="32"/>
          <w:shd w:val="clear" w:color="auto" w:fill="FFFFFF"/>
        </w:rPr>
        <w:t>一、总体情况</w:t>
      </w:r>
    </w:p>
    <w:p>
      <w:pPr>
        <w:adjustRightInd w:val="0"/>
        <w:snapToGrid w:val="0"/>
        <w:spacing w:line="560" w:lineRule="exact"/>
        <w:ind w:firstLineChars="200" w:firstLine="640"/>
        <w:rPr>
          <w:shd w:val="clear" w:color="auto" w:fill="FFFFFF"/>
        </w:rPr>
      </w:pPr>
      <w:r>
        <w:rPr>
          <w:shd w:val="clear" w:color="auto" w:fill="FFFFFF"/>
        </w:rPr>
        <w:t>2020</w:t>
      </w:r>
      <w:r>
        <w:rPr>
          <w:rFonts w:cs="方正仿宋_GBK" w:hint="eastAsia"/>
          <w:shd w:val="clear" w:color="auto" w:fill="FFFFFF"/>
        </w:rPr>
        <w:t>年度，广州海关（本级机关）按照《中华人民共和国政府信息公开条例》《</w:t>
      </w:r>
      <w:r>
        <w:rPr>
          <w:shd w:val="clear" w:color="auto" w:fill="FFFFFF"/>
        </w:rPr>
        <w:t>2020</w:t>
      </w:r>
      <w:r>
        <w:rPr>
          <w:rFonts w:cs="方正仿宋_GBK" w:hint="eastAsia"/>
          <w:shd w:val="clear" w:color="auto" w:fill="FFFFFF"/>
        </w:rPr>
        <w:t>年海关政务公开工作要点》等文件规定，结合本机关实际，以公开促落实、促规范、促服务，</w:t>
      </w:r>
      <w:r>
        <w:rPr>
          <w:rFonts w:cs="方正仿宋_GBK" w:hint="eastAsia"/>
        </w:rPr>
        <w:t>不断完善本级机关</w:t>
      </w:r>
      <w:r>
        <w:rPr>
          <w:rFonts w:cs="方正仿宋_GBK" w:hint="eastAsia"/>
          <w:shd w:val="clear" w:color="auto" w:fill="FFFFFF"/>
        </w:rPr>
        <w:t>政府信息公开工作，切实提升工作质效。主要工作情况如下：</w:t>
      </w:r>
    </w:p>
    <w:p>
      <w:pPr>
        <w:adjustRightInd w:val="0"/>
        <w:snapToGrid w:val="0"/>
        <w:spacing w:line="560" w:lineRule="exact"/>
        <w:ind w:firstLineChars="200" w:firstLine="640"/>
        <w:rPr>
          <w:rFonts w:eastAsia="方正楷体_GBK"/>
          <w:shd w:val="clear" w:color="auto" w:fill="FFFFFF"/>
        </w:rPr>
      </w:pPr>
      <w:r>
        <w:rPr>
          <w:rFonts w:eastAsia="方正楷体_GBK" w:cs="方正楷体_GBK" w:hint="eastAsia"/>
          <w:shd w:val="clear" w:color="auto" w:fill="FFFFFF"/>
        </w:rPr>
        <w:t>（一）推动主动公开常态化。</w:t>
      </w:r>
      <w:r>
        <w:rPr>
          <w:rFonts w:cs="方正仿宋_GBK" w:hint="eastAsia"/>
          <w:shd w:val="clear" w:color="auto" w:fill="FFFFFF"/>
        </w:rPr>
        <w:t>按照“以公开为常态、不公开为例外”的工作原则，逐步提升主动公开政府信息数量。</w:t>
      </w:r>
      <w:r>
        <w:rPr>
          <w:shd w:val="clear" w:color="auto" w:fill="FFFFFF"/>
        </w:rPr>
        <w:t>2020</w:t>
      </w:r>
      <w:r>
        <w:rPr>
          <w:rFonts w:cs="方正仿宋_GBK" w:hint="eastAsia"/>
          <w:shd w:val="clear" w:color="auto" w:fill="FFFFFF"/>
        </w:rPr>
        <w:t>年，广州海关门户网站公开各类信息</w:t>
      </w:r>
      <w:r>
        <w:rPr>
          <w:shd w:val="clear" w:color="auto" w:fill="FFFFFF"/>
        </w:rPr>
        <w:t>8070</w:t>
      </w:r>
      <w:r>
        <w:rPr>
          <w:rFonts w:cs="方正仿宋_GBK" w:hint="eastAsia"/>
          <w:shd w:val="clear" w:color="auto" w:fill="FFFFFF"/>
        </w:rPr>
        <w:t>条，比去年同期（以下简称“同比”）增长</w:t>
      </w:r>
      <w:r>
        <w:rPr>
          <w:shd w:val="clear" w:color="auto" w:fill="FFFFFF"/>
        </w:rPr>
        <w:t>58.8%</w:t>
      </w:r>
      <w:r>
        <w:rPr>
          <w:rFonts w:cs="方正仿宋_GBK" w:hint="eastAsia"/>
          <w:shd w:val="clear" w:color="auto" w:fill="FFFFFF"/>
        </w:rPr>
        <w:t>。其中，“双公示”栏目公开</w:t>
      </w:r>
      <w:r>
        <w:rPr>
          <w:shd w:val="clear" w:color="auto" w:fill="FFFFFF"/>
        </w:rPr>
        <w:t>5675</w:t>
      </w:r>
      <w:r>
        <w:rPr>
          <w:rFonts w:cs="方正仿宋_GBK" w:hint="eastAsia"/>
          <w:shd w:val="clear" w:color="auto" w:fill="FFFFFF"/>
        </w:rPr>
        <w:t>条，同比增长</w:t>
      </w:r>
      <w:r>
        <w:rPr>
          <w:shd w:val="clear" w:color="auto" w:fill="FFFFFF"/>
        </w:rPr>
        <w:t>28.5%</w:t>
      </w:r>
      <w:r>
        <w:rPr>
          <w:rFonts w:cs="方正仿宋_GBK" w:hint="eastAsia"/>
          <w:shd w:val="clear" w:color="auto" w:fill="FFFFFF"/>
        </w:rPr>
        <w:t>；“两会建议提案办理结果”栏目公开</w:t>
      </w:r>
      <w:r>
        <w:rPr>
          <w:shd w:val="clear" w:color="auto" w:fill="FFFFFF"/>
        </w:rPr>
        <w:t>22</w:t>
      </w:r>
      <w:r>
        <w:rPr>
          <w:rFonts w:cs="方正仿宋_GBK" w:hint="eastAsia"/>
          <w:shd w:val="clear" w:color="auto" w:fill="FFFFFF"/>
        </w:rPr>
        <w:t>条，同比增长</w:t>
      </w:r>
      <w:r>
        <w:rPr>
          <w:shd w:val="clear" w:color="auto" w:fill="FFFFFF"/>
        </w:rPr>
        <w:t>46.6%</w:t>
      </w:r>
      <w:r>
        <w:rPr>
          <w:rFonts w:cs="方正仿宋_GBK" w:hint="eastAsia"/>
          <w:shd w:val="clear" w:color="auto" w:fill="FFFFFF"/>
        </w:rPr>
        <w:t>；“穗关拍卖”栏目公开</w:t>
      </w:r>
      <w:r>
        <w:rPr>
          <w:shd w:val="clear" w:color="auto" w:fill="FFFFFF"/>
        </w:rPr>
        <w:t>33</w:t>
      </w:r>
      <w:r>
        <w:rPr>
          <w:rFonts w:cs="方正仿宋_GBK" w:hint="eastAsia"/>
          <w:shd w:val="clear" w:color="auto" w:fill="FFFFFF"/>
        </w:rPr>
        <w:t>条，同比增长</w:t>
      </w:r>
      <w:r>
        <w:rPr>
          <w:shd w:val="clear" w:color="auto" w:fill="FFFFFF"/>
        </w:rPr>
        <w:t>22.2%</w:t>
      </w:r>
      <w:r>
        <w:rPr>
          <w:rFonts w:cs="方正仿宋_GBK" w:hint="eastAsia"/>
          <w:shd w:val="clear" w:color="auto" w:fill="FFFFFF"/>
        </w:rPr>
        <w:t>；公开其他类信息共</w:t>
      </w:r>
      <w:r>
        <w:rPr>
          <w:shd w:val="clear" w:color="auto" w:fill="FFFFFF"/>
        </w:rPr>
        <w:t>2340</w:t>
      </w:r>
      <w:r>
        <w:rPr>
          <w:rFonts w:cs="方正仿宋_GBK" w:hint="eastAsia"/>
          <w:shd w:val="clear" w:color="auto" w:fill="FFFFFF"/>
        </w:rPr>
        <w:t>条。新增“行政执法公示平台”“突发公共事件应急预案”“最新消息”等信息公开栏目。特别围绕疫情期间社会关注热点和进出口企业需求，在海关总署统一部署下，开设“统筹推进口岸疫情防控和促外贸稳增长”专栏，推动海关政府信息专题集中公开。</w:t>
      </w:r>
    </w:p>
    <w:p>
      <w:pPr>
        <w:adjustRightInd w:val="0"/>
        <w:snapToGrid w:val="0"/>
        <w:spacing w:line="560" w:lineRule="exact"/>
        <w:ind w:firstLineChars="200" w:firstLine="640"/>
        <w:rPr>
          <w:shd w:val="clear" w:color="auto" w:fill="FFFFFF"/>
        </w:rPr>
      </w:pPr>
      <w:r>
        <w:rPr>
          <w:rFonts w:eastAsia="方正楷体_GBK" w:cs="方正楷体_GBK" w:hint="eastAsia"/>
          <w:shd w:val="clear" w:color="auto" w:fill="FFFFFF"/>
        </w:rPr>
        <w:t>（二）提升依申请公开规范性。</w:t>
      </w:r>
      <w:r>
        <w:rPr>
          <w:rFonts w:cs="方正仿宋_GBK" w:hint="eastAsia"/>
          <w:shd w:val="clear" w:color="auto" w:fill="FFFFFF"/>
        </w:rPr>
        <w:t>依据《中华人民共和国政府信息公开条例》和海关总署相关制度规范，完善本级操作流程指引、部门协调配合机制、答复模版等，梳理时限节点，发挥法律顾问团队作用，提升办理规范度。</w:t>
      </w:r>
      <w:r>
        <w:rPr>
          <w:shd w:val="clear" w:color="auto" w:fill="FFFFFF"/>
        </w:rPr>
        <w:t>2020</w:t>
      </w:r>
      <w:r>
        <w:rPr>
          <w:rFonts w:cs="方正仿宋_GBK" w:hint="eastAsia"/>
          <w:shd w:val="clear" w:color="auto" w:fill="FFFFFF"/>
        </w:rPr>
        <w:t>年，广州海关（本级机关）受理依申请公开</w:t>
      </w:r>
      <w:r>
        <w:rPr>
          <w:shd w:val="clear" w:color="auto" w:fill="FFFFFF"/>
        </w:rPr>
        <w:t>38</w:t>
      </w:r>
      <w:r>
        <w:rPr>
          <w:rFonts w:cs="方正仿宋_GBK" w:hint="eastAsia"/>
          <w:shd w:val="clear" w:color="auto" w:fill="FFFFFF"/>
        </w:rPr>
        <w:t>件，同比增长</w:t>
      </w:r>
      <w:r>
        <w:rPr>
          <w:shd w:val="clear" w:color="auto" w:fill="FFFFFF"/>
        </w:rPr>
        <w:t>18.7%</w:t>
      </w:r>
      <w:r>
        <w:rPr>
          <w:rFonts w:cs="方正仿宋_GBK" w:hint="eastAsia"/>
          <w:shd w:val="clear" w:color="auto" w:fill="FFFFFF"/>
        </w:rPr>
        <w:t>，申请热点集中在进出口食品安全、通关单证、海关统计等领域。</w:t>
      </w:r>
    </w:p>
    <w:p>
      <w:pPr>
        <w:adjustRightInd w:val="0"/>
        <w:snapToGrid w:val="0"/>
        <w:spacing w:line="560" w:lineRule="exact"/>
        <w:ind w:firstLineChars="200" w:firstLine="640"/>
        <w:rPr>
          <w:shd w:val="clear" w:color="auto" w:fill="FFFFFF"/>
        </w:rPr>
      </w:pPr>
      <w:r>
        <w:rPr>
          <w:rFonts w:eastAsia="方正楷体_GBK" w:cs="方正楷体_GBK" w:hint="eastAsia"/>
          <w:shd w:val="clear" w:color="auto" w:fill="FFFFFF"/>
        </w:rPr>
        <w:t>（三）强化政府信息管理内部约束。</w:t>
      </w:r>
      <w:r>
        <w:rPr>
          <w:rFonts w:cs="方正仿宋_GBK" w:hint="eastAsia"/>
          <w:shd w:val="clear" w:color="auto" w:fill="FFFFFF"/>
        </w:rPr>
        <w:t>及时公开《</w:t>
      </w:r>
      <w:r>
        <w:rPr>
          <w:shd w:val="clear" w:color="auto" w:fill="FFFFFF"/>
        </w:rPr>
        <w:t>2020</w:t>
      </w:r>
      <w:r>
        <w:rPr>
          <w:rFonts w:cs="方正仿宋_GBK" w:hint="eastAsia"/>
          <w:shd w:val="clear" w:color="auto" w:fill="FFFFFF"/>
        </w:rPr>
        <w:t>年广州海关政务公开工作要点》，围绕加强用权公开、制度执行、政策解读、保障培训等方面，结合关区实际做好统筹，明确要求、细分责任，确保管理脉络与海关总署部署的一致性和关区执行力。</w:t>
      </w:r>
    </w:p>
    <w:p>
      <w:pPr>
        <w:adjustRightInd w:val="0"/>
        <w:snapToGrid w:val="0"/>
        <w:spacing w:line="560" w:lineRule="exact"/>
        <w:ind w:firstLineChars="200" w:firstLine="640"/>
        <w:rPr>
          <w:rFonts w:eastAsia="方正楷体_GBK"/>
          <w:shd w:val="clear" w:color="auto" w:fill="FFFFFF"/>
        </w:rPr>
      </w:pPr>
      <w:r>
        <w:rPr>
          <w:rFonts w:eastAsia="方正楷体_GBK" w:cs="方正楷体_GBK" w:hint="eastAsia"/>
          <w:shd w:val="clear" w:color="auto" w:fill="FFFFFF"/>
        </w:rPr>
        <w:t>（四）建章立制夯实基础。</w:t>
      </w:r>
      <w:r>
        <w:rPr>
          <w:rFonts w:cs="方正仿宋_GBK" w:hint="eastAsia"/>
          <w:shd w:val="clear" w:color="auto" w:fill="FFFFFF"/>
        </w:rPr>
        <w:t>依据《中华人民共和国政府信息公开条例》，参照海关总署相关制度规定，修订完善本级机关政府信息公开管理办法，从接收、登记、审核、办理、答复、归档等各办理环节、依据进行指引，并对照做好相应制度的“废改立”工作。同时，做好对隶属海关基础制度建设的指导，提升日常管理规范性。</w:t>
      </w:r>
    </w:p>
    <w:p>
      <w:pPr>
        <w:adjustRightInd w:val="0"/>
        <w:snapToGrid w:val="0"/>
        <w:spacing w:line="560" w:lineRule="exact"/>
        <w:ind w:firstLineChars="200" w:firstLine="640"/>
        <w:rPr>
          <w:shd w:val="clear" w:color="auto" w:fill="FFFFFF"/>
        </w:rPr>
      </w:pPr>
      <w:r>
        <w:rPr>
          <w:rFonts w:eastAsia="方正楷体_GBK" w:cs="方正楷体_GBK" w:hint="eastAsia"/>
          <w:shd w:val="clear" w:color="auto" w:fill="FFFFFF"/>
        </w:rPr>
        <w:t>（五）完善平台建设丰富功能。</w:t>
      </w:r>
      <w:r>
        <w:rPr>
          <w:rFonts w:cs="方正仿宋_GBK" w:hint="eastAsia"/>
          <w:shd w:val="clear" w:color="auto" w:fill="FFFFFF"/>
        </w:rPr>
        <w:t>遵照海关总署门户网站统一版式要求，进一步发挥“专栏姓专”“搜索即服务”等集成效应和便捷优势，在首页增设“行政执法公示平台”，推动行政执法事前、事中、事后公开。首页公开口岸突发公共卫生等事件应急预案、公务员招录等信息，并及时汇集“最新消息”，便于浏览，以不断优化平台用户使用体验为目标，推动门户网站、新媒体、服务窗口和热线等平台建设服务逐步升级。</w:t>
      </w:r>
    </w:p>
    <w:p>
      <w:pPr>
        <w:adjustRightInd w:val="0"/>
        <w:snapToGrid w:val="0"/>
        <w:spacing w:line="560" w:lineRule="exact"/>
        <w:ind w:firstLineChars="200" w:firstLine="640"/>
        <w:rPr>
          <w:rFonts w:eastAsia="方正楷体_GBK"/>
          <w:shd w:val="clear" w:color="auto" w:fill="FFFFFF"/>
        </w:rPr>
      </w:pPr>
      <w:r>
        <w:rPr>
          <w:rFonts w:eastAsia="方正楷体_GBK" w:cs="方正楷体_GBK" w:hint="eastAsia"/>
          <w:shd w:val="clear" w:color="auto" w:fill="FFFFFF"/>
        </w:rPr>
        <w:t>（六）多形式畅顺互动交流。</w:t>
      </w:r>
      <w:r>
        <w:rPr>
          <w:rFonts w:cs="方正仿宋_GBK" w:hint="eastAsia"/>
        </w:rPr>
        <w:t>提升政策解读的及时性、形象化，叠加线上线下政策宣讲、科普形式。</w:t>
      </w:r>
      <w:r>
        <w:t>2020</w:t>
      </w:r>
      <w:r>
        <w:rPr>
          <w:rFonts w:cs="方正仿宋_GBK" w:hint="eastAsia"/>
        </w:rPr>
        <w:t>年，广州海关</w:t>
      </w:r>
      <w:r>
        <w:t>12360</w:t>
      </w:r>
      <w:r>
        <w:rPr>
          <w:rFonts w:cs="方正仿宋_GBK" w:hint="eastAsia"/>
        </w:rPr>
        <w:t>热线共受理答复电话、门户网站业务咨询留言、邮件等各渠道咨询约</w:t>
      </w:r>
      <w:r>
        <w:t>15.48</w:t>
      </w:r>
      <w:r>
        <w:rPr>
          <w:rFonts w:cs="方正仿宋_GBK" w:hint="eastAsia"/>
        </w:rPr>
        <w:t>万次，同比增长</w:t>
      </w:r>
      <w:r>
        <w:t>12.8%</w:t>
      </w:r>
      <w:r>
        <w:rPr>
          <w:rFonts w:cs="方正仿宋_GBK" w:hint="eastAsia"/>
        </w:rPr>
        <w:t>；接通率为</w:t>
      </w:r>
      <w:r>
        <w:t>98.2%</w:t>
      </w:r>
      <w:r>
        <w:rPr>
          <w:rFonts w:cs="方正仿宋_GBK" w:hint="eastAsia"/>
        </w:rPr>
        <w:t>，同比增加</w:t>
      </w:r>
      <w:r>
        <w:t>2.6</w:t>
      </w:r>
      <w:r>
        <w:rPr>
          <w:rFonts w:cs="方正仿宋_GBK" w:hint="eastAsia"/>
        </w:rPr>
        <w:t>个百分点；通话响应等待时长为</w:t>
      </w:r>
      <w:r>
        <w:t>6</w:t>
      </w:r>
      <w:r>
        <w:rPr>
          <w:rFonts w:cs="方正仿宋_GBK" w:hint="eastAsia"/>
        </w:rPr>
        <w:t>秒，同比缩短</w:t>
      </w:r>
      <w:r>
        <w:t>66%</w:t>
      </w:r>
      <w:r>
        <w:rPr>
          <w:rFonts w:cs="方正仿宋_GBK" w:hint="eastAsia"/>
        </w:rPr>
        <w:t>；业务咨询答复率</w:t>
      </w:r>
      <w:r>
        <w:t>100%</w:t>
      </w:r>
      <w:r>
        <w:rPr>
          <w:rFonts w:cs="方正仿宋_GBK" w:hint="eastAsia"/>
        </w:rPr>
        <w:t>。</w:t>
      </w:r>
    </w:p>
    <w:p>
      <w:pPr>
        <w:adjustRightInd w:val="0"/>
        <w:snapToGrid w:val="0"/>
        <w:spacing w:line="560" w:lineRule="exact"/>
        <w:ind w:firstLineChars="200" w:firstLine="640"/>
        <w:rPr>
          <w:shd w:val="clear" w:color="auto" w:fill="FFFFFF"/>
        </w:rPr>
      </w:pPr>
      <w:r>
        <w:rPr>
          <w:rFonts w:eastAsia="方正楷体_GBK" w:cs="方正楷体_GBK" w:hint="eastAsia"/>
          <w:shd w:val="clear" w:color="auto" w:fill="FFFFFF"/>
        </w:rPr>
        <w:t>（七）开展内部监督保障权威。</w:t>
      </w:r>
      <w:r>
        <w:rPr>
          <w:rFonts w:cs="方正仿宋_GBK" w:hint="eastAsia"/>
          <w:shd w:val="clear" w:color="auto" w:fill="FFFFFF"/>
        </w:rPr>
        <w:t>发挥《中华人民共和国政府信息公开条例》赋予主管机构和工作机构的职权，结合门户网站平台建设情况，每季度开展政务平台监督提醒，以监督提醒</w:t>
      </w:r>
      <w:bookmarkStart w:id="2" w:name="_GoBack"/>
      <w:bookmarkEnd w:id="2"/>
      <w:r>
        <w:rPr>
          <w:rFonts w:cs="方正仿宋_GBK" w:hint="eastAsia"/>
          <w:shd w:val="clear" w:color="auto" w:fill="FFFFFF"/>
        </w:rPr>
        <w:t>促落实。不定期抽查隶属海关政府信息公开工作情况，推动强化意识、履行义务，培训分享依申请公开办理情况，以管理促养成。全年未收到涉及本级机关政府信息公开工作的举报投诉。</w:t>
      </w:r>
    </w:p>
    <w:p>
      <w:pPr>
        <w:pStyle w:val="27"/>
        <w:ind w:firstLineChars="200" w:firstLine="640"/>
        <w:rPr>
          <w:rFonts w:ascii="方正楷体_GBK" w:eastAsia="方正楷体_GBK"/>
          <w:shd w:val="clear" w:color="auto" w:fill="FFFFFF"/>
        </w:rPr>
      </w:pPr>
      <w:r>
        <w:rPr>
          <w:rFonts w:ascii="方正楷体_GBK" w:eastAsia="方正楷体_GBK" w:cs="方正楷体_GBK" w:hint="eastAsia"/>
          <w:spacing w:val="0"/>
          <w:kern w:val="0"/>
          <w:shd w:val="clear" w:color="auto" w:fill="FFFFFF"/>
        </w:rPr>
        <w:t>（八）政务公开工作亮点。</w:t>
      </w:r>
    </w:p>
    <w:p>
      <w:pPr>
        <w:pStyle w:val="27"/>
        <w:ind w:firstLineChars="200" w:firstLine="624"/>
        <w:rPr>
          <w:color w:val="000000"/>
        </w:rPr>
      </w:pPr>
      <w:r>
        <w:rPr>
          <w:rFonts w:cs="方正仿宋_GBK" w:hint="eastAsia"/>
          <w:color w:val="000000"/>
        </w:rPr>
        <w:t>搭建“指尖服务”微信智能平台，集成“多对多”政务服务功能，为</w:t>
      </w:r>
      <w:r>
        <w:rPr>
          <w:color w:val="000000"/>
        </w:rPr>
        <w:t>12360</w:t>
      </w:r>
      <w:r>
        <w:rPr>
          <w:rFonts w:cs="方正仿宋_GBK" w:hint="eastAsia"/>
          <w:color w:val="000000"/>
        </w:rPr>
        <w:t>海关热线再赋能。在“广州海关</w:t>
      </w:r>
      <w:r>
        <w:rPr>
          <w:color w:val="000000"/>
        </w:rPr>
        <w:t>12360</w:t>
      </w:r>
      <w:r>
        <w:rPr>
          <w:rFonts w:cs="方正仿宋_GBK" w:hint="eastAsia"/>
          <w:color w:val="000000"/>
        </w:rPr>
        <w:t>”微信端、门户网站端，开发便捷式、集成化办事平台，分设企业管理、关税征管、检验检疫、货物通关、行邮监管等模块，集成企业年报、进口肉类收货人备案、企业资信证明预约、进出口商品税率查询、输华食品目录查询等办事功能，为公众提供“移动办事菜单”服务，同时进一步优化</w:t>
      </w:r>
      <w:r>
        <w:rPr>
          <w:color w:val="000000"/>
        </w:rPr>
        <w:t>24</w:t>
      </w:r>
      <w:r>
        <w:rPr>
          <w:rFonts w:cs="方正仿宋_GBK" w:hint="eastAsia"/>
          <w:color w:val="000000"/>
        </w:rPr>
        <w:t>小时智能在线应答服务。该系统将在评估后正式上线。</w:t>
      </w:r>
    </w:p>
    <w:p>
      <w:pPr>
        <w:pStyle w:val="25"/>
        <w:widowControl/>
        <w:shd w:val="clear" w:color="auto" w:fill="FFFFFF"/>
        <w:spacing w:beforeAutospacing="0" w:afterAutospacing="0" w:line="560" w:lineRule="exact"/>
        <w:ind w:firstLineChars="200" w:firstLine="624"/>
        <w:jc w:val="both"/>
        <w:rPr>
          <w:rFonts w:eastAsia="方正仿宋_GBK"/>
          <w:color w:val="000000"/>
          <w:spacing w:val="-4"/>
          <w:kern w:val="2"/>
          <w:sz w:val="32"/>
          <w:szCs w:val="32"/>
        </w:rPr>
      </w:pPr>
      <w:r>
        <w:rPr>
          <w:rFonts w:ascii="方正楷体_GBK" w:eastAsia="方正楷体_GBK" w:cs="方正楷体_GBK" w:hint="eastAsia"/>
          <w:color w:val="000000"/>
          <w:spacing w:val="-4"/>
          <w:kern w:val="2"/>
          <w:sz w:val="32"/>
          <w:szCs w:val="32"/>
        </w:rPr>
        <w:t>（九）总署有关部署落实情况。</w:t>
      </w:r>
      <w:r>
        <w:rPr>
          <w:rFonts w:eastAsia="方正仿宋_GBK" w:cs="方正仿宋_GBK" w:hint="eastAsia"/>
          <w:color w:val="000000"/>
          <w:spacing w:val="-4"/>
          <w:kern w:val="2"/>
          <w:sz w:val="32"/>
          <w:szCs w:val="32"/>
        </w:rPr>
        <w:t>将《中华人民共和国政府信息公开条例》作为落实领导干部法治学习的重要内容之一，并列入公务员初任培训必修课程，研学海关总署政务公开培训内容，结合广州海关（本级机关）自主研发的防疫科普手工教具、互动、短视频等课程形式，立体介绍海关政务公开工作概况。启动直属海关权责清单修订工作，进一步推进用权公开。结合地方政府政务服务要求，推动基层政务公开标准化规范工作，努力打造“样板间”。</w:t>
      </w:r>
    </w:p>
    <w:p>
      <w:pPr>
        <w:pStyle w:val="33"/>
        <w:adjustRightInd w:val="0"/>
        <w:snapToGrid w:val="0"/>
        <w:spacing w:beforeLines="50" w:before="218" w:afterLines="50" w:after="218"/>
        <w:ind w:firstLineChars="200" w:firstLine="624"/>
        <w:rPr>
          <w:rFonts w:ascii="方正黑体_GBK" w:eastAsia="方正黑体_GBK"/>
          <w:shd w:val="clear" w:color="auto" w:fill="FFFFFF"/>
        </w:rPr>
      </w:pPr>
      <w:r>
        <w:rPr>
          <w:rFonts w:ascii="方正黑体_GBK" w:eastAsia="方正黑体_GBK" w:cs="方正黑体_GBK" w:hint="eastAsia"/>
          <w:shd w:val="clear" w:color="auto" w:fill="FFFFFF"/>
        </w:rPr>
        <w:t>二、主动公开政府信息情况</w:t>
      </w:r>
    </w:p>
    <w:tbl>
      <w:tblPr>
        <w:jc w:val="center"/>
        <w:tblW w:w="8995" w:type="dxa"/>
        <w:tblBorders>
          <w:top w:val="none" w:sz="0" w:space="0" w:color="auto"/>
          <w:left w:val="none" w:sz="0" w:space="0" w:color="auto"/>
          <w:bottom w:val="none" w:sz="0" w:space="0" w:color="auto"/>
          <w:right w:val="none" w:sz="0" w:space="0" w:color="auto"/>
        </w:tblBorders>
        <w:tblLayout w:type="fixed"/>
        <w:tblCellMar>
          <w:top w:w="0" w:type="dxa"/>
          <w:left w:w="0" w:type="dxa"/>
          <w:bottom w:w="0" w:type="dxa"/>
          <w:right w:w="0" w:type="dxa"/>
        </w:tblCellMar>
      </w:tblPr>
      <w:tblGrid>
        <w:gridCol w:w="2720"/>
        <w:gridCol w:w="2183"/>
        <w:gridCol w:w="1936"/>
        <w:gridCol w:w="2156"/>
      </w:tblGrid>
      <w:tr>
        <w:trPr>
          <w:trHeight w:val="495"/>
        </w:trPr>
        <w:tc>
          <w:tcPr>
            <w:tcW w:w="8995" w:type="dxa"/>
            <w:gridSpan w:val="4"/>
            <w:tcBorders>
              <w:top w:val="single" w:sz="8" w:space="0" w:color="auto"/>
              <w:left w:val="single" w:sz="8" w:space="0" w:color="auto"/>
              <w:bottom w:val="single" w:sz="8" w:space="0" w:color="auto"/>
              <w:right w:val="single" w:sz="8" w:space="0" w:color="auto"/>
            </w:tcBorders>
            <w:shd w:val="clear" w:color="auto" w:fill="C6D9F1"/>
            <w:tcMar>
              <w:left w:w="108" w:type="dxa"/>
              <w:right w:w="108" w:type="dxa"/>
            </w:tcMar>
            <w:vAlign w:val="center"/>
          </w:tcPr>
          <w:p>
            <w:pPr>
              <w:pStyle w:val="28"/>
              <w:widowControl/>
              <w:jc w:val="center"/>
              <w:rPr>
                <w:sz w:val="24"/>
                <w:szCs w:val="24"/>
              </w:rPr>
            </w:pPr>
            <w:r>
              <w:rPr>
                <w:rFonts w:ascii="宋体" w:cs="宋体" w:hint="eastAsia"/>
                <w:kern w:val="0"/>
                <w:sz w:val="24"/>
                <w:szCs w:val="24"/>
              </w:rPr>
              <w:t>第二十条第（一）项</w:t>
            </w:r>
          </w:p>
        </w:tc>
      </w:tr>
      <w:tr>
        <w:trPr>
          <w:trHeight w:val="680"/>
        </w:trPr>
        <w:tc>
          <w:tcPr>
            <w:tcW w:w="2720" w:type="dxa"/>
            <w:tcBorders>
              <w:top w:val="nil"/>
              <w:left w:val="single" w:sz="8" w:space="0" w:color="auto"/>
              <w:bottom w:val="single" w:sz="8" w:space="0" w:color="auto"/>
              <w:right w:val="single" w:sz="8" w:space="0" w:color="auto"/>
            </w:tcBorders>
            <w:tcMar>
              <w:left w:w="108" w:type="dxa"/>
              <w:right w:w="108" w:type="dxa"/>
            </w:tcMar>
            <w:vAlign w:val="center"/>
          </w:tcPr>
          <w:p>
            <w:pPr>
              <w:pStyle w:val="28"/>
              <w:widowControl/>
              <w:jc w:val="center"/>
              <w:rPr>
                <w:sz w:val="24"/>
                <w:szCs w:val="24"/>
              </w:rPr>
            </w:pPr>
            <w:r>
              <w:rPr>
                <w:rFonts w:ascii="宋体" w:cs="宋体" w:hint="eastAsia"/>
                <w:kern w:val="0"/>
                <w:sz w:val="24"/>
                <w:szCs w:val="24"/>
              </w:rPr>
              <w:t>信息内容</w:t>
            </w:r>
          </w:p>
        </w:tc>
        <w:tc>
          <w:tcPr>
            <w:tcW w:w="2183" w:type="dxa"/>
            <w:tcBorders>
              <w:top w:val="single" w:sz="8" w:space="0" w:color="auto"/>
              <w:left w:val="nil"/>
              <w:bottom w:val="single" w:sz="8" w:space="0" w:color="auto"/>
              <w:right w:val="single" w:sz="8" w:space="0" w:color="auto"/>
            </w:tcBorders>
            <w:tcMar>
              <w:left w:w="108" w:type="dxa"/>
              <w:right w:w="108" w:type="dxa"/>
            </w:tcMar>
            <w:vAlign w:val="center"/>
          </w:tcPr>
          <w:p>
            <w:pPr>
              <w:pStyle w:val="28"/>
              <w:widowControl/>
              <w:jc w:val="center"/>
              <w:rPr>
                <w:sz w:val="24"/>
                <w:szCs w:val="24"/>
              </w:rPr>
            </w:pPr>
            <w:r>
              <w:rPr>
                <w:rFonts w:ascii="宋体" w:cs="宋体" w:hint="eastAsia"/>
                <w:kern w:val="0"/>
                <w:sz w:val="24"/>
                <w:szCs w:val="24"/>
              </w:rPr>
              <w:t>本年新</w:t>
            </w:r>
            <w:r>
              <w:rPr>
                <w:rFonts w:cs="宋体" w:hint="eastAsia"/>
                <w:kern w:val="0"/>
                <w:sz w:val="24"/>
                <w:szCs w:val="24"/>
              </w:rPr>
              <w:t>制作数量</w:t>
            </w:r>
          </w:p>
        </w:tc>
        <w:tc>
          <w:tcPr>
            <w:tcW w:w="1936" w:type="dxa"/>
            <w:tcBorders>
              <w:top w:val="single" w:sz="8" w:space="0" w:color="auto"/>
              <w:left w:val="nil"/>
              <w:bottom w:val="single" w:sz="8" w:space="0" w:color="auto"/>
              <w:right w:val="single" w:sz="8" w:space="0" w:color="auto"/>
            </w:tcBorders>
            <w:tcMar>
              <w:left w:w="108" w:type="dxa"/>
              <w:right w:w="108" w:type="dxa"/>
            </w:tcMar>
            <w:vAlign w:val="center"/>
          </w:tcPr>
          <w:p>
            <w:pPr>
              <w:pStyle w:val="28"/>
              <w:widowControl/>
              <w:jc w:val="center"/>
              <w:rPr>
                <w:sz w:val="24"/>
                <w:szCs w:val="24"/>
              </w:rPr>
            </w:pPr>
            <w:r>
              <w:rPr>
                <w:rFonts w:ascii="宋体" w:cs="宋体" w:hint="eastAsia"/>
                <w:kern w:val="0"/>
                <w:sz w:val="24"/>
                <w:szCs w:val="24"/>
              </w:rPr>
              <w:t>本年新</w:t>
            </w:r>
            <w:r>
              <w:rPr>
                <w:rFonts w:cs="宋体" w:hint="eastAsia"/>
                <w:kern w:val="0"/>
                <w:sz w:val="24"/>
                <w:szCs w:val="24"/>
              </w:rPr>
              <w:t>公开数量</w:t>
            </w:r>
          </w:p>
        </w:tc>
        <w:tc>
          <w:tcPr>
            <w:tcW w:w="2156" w:type="dxa"/>
            <w:tcBorders>
              <w:top w:val="nil"/>
              <w:left w:val="nil"/>
              <w:bottom w:val="single" w:sz="8" w:space="0" w:color="auto"/>
              <w:right w:val="single" w:sz="8" w:space="0" w:color="auto"/>
            </w:tcBorders>
            <w:vAlign w:val="center"/>
          </w:tcPr>
          <w:p>
            <w:pPr>
              <w:pStyle w:val="28"/>
              <w:widowControl/>
              <w:jc w:val="center"/>
              <w:rPr>
                <w:sz w:val="24"/>
                <w:szCs w:val="24"/>
              </w:rPr>
            </w:pPr>
            <w:r>
              <w:rPr>
                <w:rFonts w:ascii="宋体" w:cs="宋体" w:hint="eastAsia"/>
                <w:kern w:val="0"/>
                <w:sz w:val="24"/>
                <w:szCs w:val="24"/>
              </w:rPr>
              <w:t>对外公开总数量</w:t>
            </w:r>
          </w:p>
        </w:tc>
      </w:tr>
      <w:tr>
        <w:trPr>
          <w:trHeight w:val="510"/>
        </w:trPr>
        <w:tc>
          <w:tcPr>
            <w:tcW w:w="2720" w:type="dxa"/>
            <w:tcBorders>
              <w:top w:val="nil"/>
              <w:left w:val="single" w:sz="8" w:space="0" w:color="auto"/>
              <w:bottom w:val="single" w:sz="8" w:space="0" w:color="auto"/>
              <w:right w:val="single" w:sz="8" w:space="0" w:color="auto"/>
            </w:tcBorders>
            <w:tcMar>
              <w:left w:w="108" w:type="dxa"/>
              <w:right w:w="108" w:type="dxa"/>
            </w:tcMar>
            <w:vAlign w:val="center"/>
          </w:tcPr>
          <w:p>
            <w:pPr>
              <w:pStyle w:val="28"/>
              <w:widowControl/>
              <w:adjustRightInd w:val="0"/>
              <w:snapToGrid w:val="0"/>
              <w:spacing w:line="260" w:lineRule="exact"/>
              <w:jc w:val="left"/>
              <w:rPr>
                <w:sz w:val="24"/>
                <w:szCs w:val="24"/>
              </w:rPr>
            </w:pPr>
            <w:r>
              <w:rPr>
                <w:rFonts w:ascii="宋体" w:cs="宋体" w:hint="eastAsia"/>
                <w:kern w:val="0"/>
                <w:sz w:val="24"/>
                <w:szCs w:val="24"/>
              </w:rPr>
              <w:t>规章</w:t>
            </w:r>
          </w:p>
        </w:tc>
        <w:tc>
          <w:tcPr>
            <w:tcW w:w="2183" w:type="dxa"/>
            <w:tcBorders>
              <w:top w:val="nil"/>
              <w:left w:val="nil"/>
              <w:bottom w:val="single" w:sz="8" w:space="0" w:color="auto"/>
              <w:right w:val="single" w:sz="8" w:space="0" w:color="auto"/>
            </w:tcBorders>
            <w:tcMar>
              <w:left w:w="108" w:type="dxa"/>
              <w:right w:w="108" w:type="dxa"/>
            </w:tcMar>
            <w:vAlign w:val="center"/>
          </w:tcPr>
          <w:p>
            <w:pPr>
              <w:pStyle w:val="28"/>
              <w:jc w:val="center"/>
              <w:rPr>
                <w:rFonts w:eastAsia="方正仿宋_GBK"/>
                <w:sz w:val="24"/>
                <w:szCs w:val="24"/>
              </w:rPr>
            </w:pPr>
            <w:r>
              <w:rPr>
                <w:rFonts w:eastAsia="方正仿宋_GBK"/>
                <w:sz w:val="24"/>
                <w:szCs w:val="24"/>
              </w:rPr>
              <w:t>0</w:t>
            </w:r>
          </w:p>
        </w:tc>
        <w:tc>
          <w:tcPr>
            <w:tcW w:w="1936" w:type="dxa"/>
            <w:tcBorders>
              <w:top w:val="nil"/>
              <w:left w:val="nil"/>
              <w:bottom w:val="single" w:sz="8" w:space="0" w:color="auto"/>
              <w:right w:val="single" w:sz="8" w:space="0" w:color="auto"/>
            </w:tcBorders>
            <w:tcMar>
              <w:left w:w="108" w:type="dxa"/>
              <w:right w:w="108" w:type="dxa"/>
            </w:tcMar>
            <w:vAlign w:val="center"/>
          </w:tcPr>
          <w:p>
            <w:pPr>
              <w:pStyle w:val="28"/>
              <w:jc w:val="center"/>
              <w:rPr>
                <w:rFonts w:eastAsia="方正仿宋_GBK"/>
                <w:sz w:val="24"/>
                <w:szCs w:val="24"/>
              </w:rPr>
            </w:pPr>
            <w:r>
              <w:rPr>
                <w:rFonts w:eastAsia="方正仿宋_GBK"/>
                <w:sz w:val="24"/>
                <w:szCs w:val="24"/>
              </w:rPr>
              <w:t>0</w:t>
            </w:r>
          </w:p>
        </w:tc>
        <w:tc>
          <w:tcPr>
            <w:tcW w:w="2156" w:type="dxa"/>
            <w:tcBorders>
              <w:top w:val="nil"/>
              <w:left w:val="nil"/>
              <w:bottom w:val="single" w:sz="8" w:space="0" w:color="auto"/>
              <w:right w:val="single" w:sz="8" w:space="0" w:color="auto"/>
            </w:tcBorders>
            <w:vAlign w:val="center"/>
          </w:tcPr>
          <w:p>
            <w:pPr>
              <w:pStyle w:val="28"/>
              <w:jc w:val="center"/>
              <w:rPr>
                <w:rFonts w:eastAsia="方正仿宋_GBK"/>
                <w:sz w:val="24"/>
                <w:szCs w:val="24"/>
              </w:rPr>
            </w:pPr>
            <w:r>
              <w:rPr>
                <w:rFonts w:eastAsia="方正仿宋_GBK"/>
                <w:sz w:val="24"/>
                <w:szCs w:val="24"/>
              </w:rPr>
              <w:t>0</w:t>
            </w:r>
          </w:p>
        </w:tc>
      </w:tr>
      <w:tr>
        <w:trPr>
          <w:trHeight w:val="510"/>
        </w:trPr>
        <w:tc>
          <w:tcPr>
            <w:tcW w:w="2720" w:type="dxa"/>
            <w:tcBorders>
              <w:top w:val="nil"/>
              <w:left w:val="single" w:sz="8" w:space="0" w:color="auto"/>
              <w:bottom w:val="single" w:sz="8" w:space="0" w:color="auto"/>
              <w:right w:val="single" w:sz="8" w:space="0" w:color="auto"/>
            </w:tcBorders>
            <w:tcMar>
              <w:left w:w="108" w:type="dxa"/>
              <w:right w:w="108" w:type="dxa"/>
            </w:tcMar>
            <w:vAlign w:val="center"/>
          </w:tcPr>
          <w:p>
            <w:pPr>
              <w:pStyle w:val="28"/>
              <w:widowControl/>
              <w:adjustRightInd w:val="0"/>
              <w:snapToGrid w:val="0"/>
              <w:spacing w:line="260" w:lineRule="exact"/>
              <w:jc w:val="left"/>
              <w:rPr>
                <w:sz w:val="24"/>
                <w:szCs w:val="24"/>
              </w:rPr>
            </w:pPr>
            <w:r>
              <w:rPr>
                <w:rFonts w:ascii="宋体" w:cs="宋体" w:hint="eastAsia"/>
                <w:kern w:val="0"/>
                <w:sz w:val="24"/>
                <w:szCs w:val="24"/>
              </w:rPr>
              <w:t>规范性文件</w:t>
            </w:r>
          </w:p>
        </w:tc>
        <w:tc>
          <w:tcPr>
            <w:tcW w:w="2183" w:type="dxa"/>
            <w:tcBorders>
              <w:top w:val="nil"/>
              <w:left w:val="nil"/>
              <w:bottom w:val="single" w:sz="8" w:space="0" w:color="auto"/>
              <w:right w:val="single" w:sz="8" w:space="0" w:color="auto"/>
            </w:tcBorders>
            <w:tcMar>
              <w:left w:w="108" w:type="dxa"/>
              <w:right w:w="108" w:type="dxa"/>
            </w:tcMar>
            <w:vAlign w:val="center"/>
          </w:tcPr>
          <w:p>
            <w:pPr>
              <w:pStyle w:val="28"/>
              <w:jc w:val="center"/>
              <w:rPr>
                <w:rFonts w:eastAsia="方正仿宋_GBK"/>
                <w:sz w:val="24"/>
                <w:szCs w:val="24"/>
              </w:rPr>
            </w:pPr>
            <w:r>
              <w:rPr>
                <w:rFonts w:eastAsia="方正仿宋_GBK"/>
                <w:sz w:val="24"/>
                <w:szCs w:val="24"/>
              </w:rPr>
              <w:t>5</w:t>
            </w:r>
          </w:p>
        </w:tc>
        <w:tc>
          <w:tcPr>
            <w:tcW w:w="1936" w:type="dxa"/>
            <w:tcBorders>
              <w:top w:val="nil"/>
              <w:left w:val="nil"/>
              <w:bottom w:val="single" w:sz="8" w:space="0" w:color="auto"/>
              <w:right w:val="single" w:sz="8" w:space="0" w:color="auto"/>
            </w:tcBorders>
            <w:tcMar>
              <w:left w:w="108" w:type="dxa"/>
              <w:right w:w="108" w:type="dxa"/>
            </w:tcMar>
            <w:vAlign w:val="center"/>
          </w:tcPr>
          <w:p>
            <w:pPr>
              <w:pStyle w:val="28"/>
              <w:jc w:val="center"/>
              <w:rPr>
                <w:rFonts w:eastAsia="方正仿宋_GBK"/>
                <w:sz w:val="24"/>
                <w:szCs w:val="24"/>
              </w:rPr>
            </w:pPr>
            <w:r>
              <w:rPr>
                <w:rFonts w:eastAsia="方正仿宋_GBK"/>
                <w:sz w:val="24"/>
                <w:szCs w:val="24"/>
              </w:rPr>
              <w:t>5</w:t>
            </w:r>
          </w:p>
        </w:tc>
        <w:tc>
          <w:tcPr>
            <w:tcW w:w="2156" w:type="dxa"/>
            <w:tcBorders>
              <w:top w:val="nil"/>
              <w:left w:val="nil"/>
              <w:bottom w:val="single" w:sz="8" w:space="0" w:color="auto"/>
              <w:right w:val="single" w:sz="8" w:space="0" w:color="auto"/>
            </w:tcBorders>
            <w:vAlign w:val="center"/>
          </w:tcPr>
          <w:p>
            <w:pPr>
              <w:pStyle w:val="28"/>
              <w:jc w:val="center"/>
              <w:rPr>
                <w:rFonts w:eastAsia="方正仿宋_GBK"/>
                <w:sz w:val="24"/>
                <w:szCs w:val="24"/>
              </w:rPr>
            </w:pPr>
            <w:r>
              <w:rPr>
                <w:rFonts w:eastAsia="方正仿宋_GBK"/>
                <w:sz w:val="24"/>
                <w:szCs w:val="24"/>
              </w:rPr>
              <w:t>35</w:t>
            </w:r>
          </w:p>
        </w:tc>
      </w:tr>
      <w:tr>
        <w:trPr>
          <w:trHeight w:val="435"/>
        </w:trPr>
        <w:tc>
          <w:tcPr>
            <w:tcW w:w="8995" w:type="dxa"/>
            <w:gridSpan w:val="4"/>
            <w:tcBorders>
              <w:top w:val="nil"/>
              <w:left w:val="single" w:sz="8" w:space="0" w:color="auto"/>
              <w:bottom w:val="single" w:sz="8" w:space="0" w:color="auto"/>
              <w:right w:val="single" w:sz="8" w:space="0" w:color="auto"/>
            </w:tcBorders>
            <w:shd w:val="clear" w:color="auto" w:fill="C6D9F1"/>
            <w:tcMar>
              <w:left w:w="108" w:type="dxa"/>
              <w:right w:w="108" w:type="dxa"/>
            </w:tcMar>
            <w:vAlign w:val="center"/>
          </w:tcPr>
          <w:p>
            <w:pPr>
              <w:pStyle w:val="28"/>
              <w:widowControl/>
              <w:jc w:val="center"/>
              <w:rPr>
                <w:sz w:val="24"/>
                <w:szCs w:val="24"/>
              </w:rPr>
            </w:pPr>
            <w:r>
              <w:rPr>
                <w:rFonts w:ascii="宋体" w:cs="宋体" w:hint="eastAsia"/>
                <w:kern w:val="0"/>
                <w:sz w:val="24"/>
                <w:szCs w:val="24"/>
              </w:rPr>
              <w:t>第二十条第（五）项</w:t>
            </w:r>
          </w:p>
        </w:tc>
      </w:tr>
      <w:tr>
        <w:trPr>
          <w:trHeight w:val="680"/>
        </w:trPr>
        <w:tc>
          <w:tcPr>
            <w:tcW w:w="2720" w:type="dxa"/>
            <w:tcBorders>
              <w:top w:val="nil"/>
              <w:left w:val="single" w:sz="8" w:space="0" w:color="auto"/>
              <w:bottom w:val="single" w:sz="8" w:space="0" w:color="auto"/>
              <w:right w:val="single" w:sz="8" w:space="0" w:color="auto"/>
            </w:tcBorders>
            <w:tcMar>
              <w:left w:w="108" w:type="dxa"/>
              <w:right w:w="108" w:type="dxa"/>
            </w:tcMar>
            <w:vAlign w:val="center"/>
          </w:tcPr>
          <w:p>
            <w:pPr>
              <w:pStyle w:val="28"/>
              <w:widowControl/>
              <w:adjustRightInd w:val="0"/>
              <w:snapToGrid w:val="0"/>
              <w:spacing w:line="260" w:lineRule="exact"/>
              <w:jc w:val="center"/>
              <w:rPr>
                <w:sz w:val="24"/>
                <w:szCs w:val="24"/>
              </w:rPr>
            </w:pPr>
            <w:r>
              <w:rPr>
                <w:rFonts w:ascii="宋体" w:cs="宋体" w:hint="eastAsia"/>
                <w:kern w:val="0"/>
                <w:sz w:val="24"/>
                <w:szCs w:val="24"/>
              </w:rPr>
              <w:t>信息内容</w:t>
            </w:r>
          </w:p>
        </w:tc>
        <w:tc>
          <w:tcPr>
            <w:tcW w:w="2183" w:type="dxa"/>
            <w:tcBorders>
              <w:top w:val="single" w:sz="8" w:space="0" w:color="auto"/>
              <w:left w:val="nil"/>
              <w:bottom w:val="single" w:sz="8" w:space="0" w:color="auto"/>
              <w:right w:val="single" w:sz="8" w:space="0" w:color="auto"/>
            </w:tcBorders>
            <w:tcMar>
              <w:left w:w="108" w:type="dxa"/>
              <w:right w:w="108" w:type="dxa"/>
            </w:tcMar>
            <w:vAlign w:val="center"/>
          </w:tcPr>
          <w:p>
            <w:pPr>
              <w:pStyle w:val="28"/>
              <w:widowControl/>
              <w:adjustRightInd w:val="0"/>
              <w:snapToGrid w:val="0"/>
              <w:spacing w:line="260" w:lineRule="exact"/>
              <w:jc w:val="center"/>
              <w:rPr>
                <w:sz w:val="24"/>
                <w:szCs w:val="24"/>
              </w:rPr>
            </w:pPr>
            <w:r>
              <w:rPr>
                <w:rFonts w:ascii="宋体" w:cs="宋体" w:hint="eastAsia"/>
                <w:kern w:val="0"/>
                <w:sz w:val="24"/>
                <w:szCs w:val="24"/>
              </w:rPr>
              <w:t>本年项目数量</w:t>
            </w:r>
          </w:p>
        </w:tc>
        <w:tc>
          <w:tcPr>
            <w:tcW w:w="1936" w:type="dxa"/>
            <w:tcBorders>
              <w:top w:val="single" w:sz="8" w:space="0" w:color="auto"/>
              <w:left w:val="nil"/>
              <w:bottom w:val="single" w:sz="8" w:space="0" w:color="auto"/>
              <w:right w:val="single" w:sz="8" w:space="0" w:color="auto"/>
            </w:tcBorders>
            <w:tcMar>
              <w:left w:w="108" w:type="dxa"/>
              <w:right w:w="108" w:type="dxa"/>
            </w:tcMar>
            <w:vAlign w:val="center"/>
          </w:tcPr>
          <w:p>
            <w:pPr>
              <w:pStyle w:val="28"/>
              <w:widowControl/>
              <w:adjustRightInd w:val="0"/>
              <w:snapToGrid w:val="0"/>
              <w:spacing w:line="260" w:lineRule="exact"/>
              <w:jc w:val="center"/>
              <w:rPr>
                <w:sz w:val="24"/>
                <w:szCs w:val="24"/>
              </w:rPr>
            </w:pPr>
            <w:r>
              <w:rPr>
                <w:rFonts w:ascii="宋体" w:cs="宋体" w:hint="eastAsia"/>
                <w:kern w:val="0"/>
                <w:sz w:val="24"/>
                <w:szCs w:val="24"/>
              </w:rPr>
              <w:t>相比上年增</w:t>
            </w:r>
            <w:r>
              <w:rPr>
                <w:rFonts w:ascii="宋体" w:cs="宋体"/>
                <w:kern w:val="0"/>
                <w:sz w:val="24"/>
                <w:szCs w:val="24"/>
              </w:rPr>
              <w:t>/</w:t>
            </w:r>
            <w:r>
              <w:rPr>
                <w:rFonts w:ascii="宋体" w:cs="宋体" w:hint="eastAsia"/>
                <w:kern w:val="0"/>
                <w:sz w:val="24"/>
                <w:szCs w:val="24"/>
              </w:rPr>
              <w:t>减</w:t>
            </w:r>
          </w:p>
        </w:tc>
        <w:tc>
          <w:tcPr>
            <w:tcW w:w="2156" w:type="dxa"/>
            <w:tcBorders>
              <w:top w:val="nil"/>
              <w:left w:val="nil"/>
              <w:bottom w:val="single" w:sz="8" w:space="0" w:color="auto"/>
              <w:right w:val="single" w:sz="8" w:space="0" w:color="auto"/>
            </w:tcBorders>
            <w:vAlign w:val="center"/>
          </w:tcPr>
          <w:p>
            <w:pPr>
              <w:pStyle w:val="28"/>
              <w:widowControl/>
              <w:adjustRightInd w:val="0"/>
              <w:snapToGrid w:val="0"/>
              <w:spacing w:line="260" w:lineRule="exact"/>
              <w:jc w:val="center"/>
              <w:rPr>
                <w:sz w:val="24"/>
                <w:szCs w:val="24"/>
              </w:rPr>
            </w:pPr>
            <w:r>
              <w:rPr>
                <w:rFonts w:ascii="宋体" w:cs="宋体" w:hint="eastAsia"/>
                <w:kern w:val="0"/>
                <w:sz w:val="24"/>
                <w:szCs w:val="24"/>
              </w:rPr>
              <w:t>处理决定数量</w:t>
            </w:r>
          </w:p>
        </w:tc>
      </w:tr>
      <w:tr>
        <w:trPr>
          <w:trHeight w:val="510"/>
        </w:trPr>
        <w:tc>
          <w:tcPr>
            <w:tcW w:w="2720" w:type="dxa"/>
            <w:tcBorders>
              <w:top w:val="nil"/>
              <w:left w:val="single" w:sz="8" w:space="0" w:color="auto"/>
              <w:bottom w:val="single" w:sz="8" w:space="0" w:color="auto"/>
              <w:right w:val="single" w:sz="8" w:space="0" w:color="auto"/>
            </w:tcBorders>
            <w:tcMar>
              <w:left w:w="108" w:type="dxa"/>
              <w:right w:w="108" w:type="dxa"/>
            </w:tcMar>
            <w:vAlign w:val="center"/>
          </w:tcPr>
          <w:p>
            <w:pPr>
              <w:pStyle w:val="28"/>
              <w:widowControl/>
              <w:adjustRightInd w:val="0"/>
              <w:snapToGrid w:val="0"/>
              <w:spacing w:line="260" w:lineRule="exact"/>
              <w:jc w:val="left"/>
              <w:rPr>
                <w:sz w:val="24"/>
                <w:szCs w:val="24"/>
              </w:rPr>
            </w:pPr>
            <w:r>
              <w:rPr>
                <w:rFonts w:ascii="宋体" w:cs="宋体" w:hint="eastAsia"/>
                <w:kern w:val="0"/>
                <w:sz w:val="24"/>
                <w:szCs w:val="24"/>
              </w:rPr>
              <w:t>行政许可</w:t>
            </w:r>
          </w:p>
        </w:tc>
        <w:tc>
          <w:tcPr>
            <w:tcW w:w="2183" w:type="dxa"/>
            <w:tcBorders>
              <w:top w:val="nil"/>
              <w:left w:val="nil"/>
              <w:bottom w:val="single" w:sz="8" w:space="0" w:color="auto"/>
              <w:right w:val="single" w:sz="8" w:space="0" w:color="auto"/>
            </w:tcBorders>
            <w:tcMar>
              <w:left w:w="108" w:type="dxa"/>
              <w:right w:w="108" w:type="dxa"/>
            </w:tcMar>
            <w:vAlign w:val="center"/>
          </w:tcPr>
          <w:p>
            <w:pPr>
              <w:pStyle w:val="28"/>
              <w:jc w:val="center"/>
              <w:rPr>
                <w:rFonts w:eastAsia="方正仿宋_GBK"/>
                <w:sz w:val="24"/>
                <w:szCs w:val="24"/>
              </w:rPr>
            </w:pPr>
            <w:r>
              <w:rPr>
                <w:rFonts w:eastAsia="方正仿宋_GBK"/>
                <w:sz w:val="24"/>
                <w:szCs w:val="24"/>
              </w:rPr>
              <w:t>11</w:t>
            </w:r>
          </w:p>
        </w:tc>
        <w:tc>
          <w:tcPr>
            <w:tcW w:w="1936" w:type="dxa"/>
            <w:tcBorders>
              <w:top w:val="nil"/>
              <w:left w:val="nil"/>
              <w:bottom w:val="single" w:sz="8" w:space="0" w:color="auto"/>
              <w:right w:val="single" w:sz="8" w:space="0" w:color="auto"/>
            </w:tcBorders>
            <w:tcMar>
              <w:left w:w="108" w:type="dxa"/>
              <w:right w:w="108" w:type="dxa"/>
            </w:tcMar>
            <w:vAlign w:val="center"/>
          </w:tcPr>
          <w:p>
            <w:pPr>
              <w:pStyle w:val="28"/>
              <w:jc w:val="center"/>
              <w:rPr>
                <w:rFonts w:eastAsia="方正仿宋_GBK"/>
                <w:sz w:val="24"/>
                <w:szCs w:val="24"/>
              </w:rPr>
            </w:pPr>
            <w:r>
              <w:rPr>
                <w:rFonts w:eastAsia="方正仿宋_GBK"/>
                <w:sz w:val="24"/>
                <w:szCs w:val="24"/>
              </w:rPr>
              <w:t>-1</w:t>
            </w:r>
          </w:p>
        </w:tc>
        <w:tc>
          <w:tcPr>
            <w:tcW w:w="2156" w:type="dxa"/>
            <w:tcBorders>
              <w:top w:val="nil"/>
              <w:left w:val="nil"/>
              <w:bottom w:val="single" w:sz="8" w:space="0" w:color="auto"/>
              <w:right w:val="single" w:sz="8" w:space="0" w:color="auto"/>
            </w:tcBorders>
            <w:vAlign w:val="center"/>
          </w:tcPr>
          <w:p>
            <w:pPr>
              <w:pStyle w:val="28"/>
              <w:jc w:val="center"/>
              <w:rPr>
                <w:rFonts w:eastAsia="方正仿宋_GBK"/>
                <w:sz w:val="24"/>
                <w:szCs w:val="24"/>
              </w:rPr>
            </w:pPr>
            <w:r>
              <w:rPr>
                <w:rFonts w:eastAsia="方正仿宋_GBK"/>
                <w:sz w:val="24"/>
                <w:szCs w:val="24"/>
              </w:rPr>
              <w:t>8914</w:t>
            </w:r>
          </w:p>
        </w:tc>
      </w:tr>
      <w:tr>
        <w:trPr>
          <w:trHeight w:val="406"/>
        </w:trPr>
        <w:tc>
          <w:tcPr>
            <w:tcW w:w="8995" w:type="dxa"/>
            <w:gridSpan w:val="4"/>
            <w:tcBorders>
              <w:top w:val="nil"/>
              <w:left w:val="single" w:sz="8" w:space="0" w:color="auto"/>
              <w:bottom w:val="single" w:sz="8" w:space="0" w:color="auto"/>
              <w:right w:val="single" w:sz="8" w:space="0" w:color="auto"/>
            </w:tcBorders>
            <w:shd w:val="clear" w:color="auto" w:fill="C6D9F1"/>
            <w:tcMar>
              <w:left w:w="108" w:type="dxa"/>
              <w:right w:w="108" w:type="dxa"/>
            </w:tcMar>
            <w:vAlign w:val="center"/>
          </w:tcPr>
          <w:p>
            <w:pPr>
              <w:pStyle w:val="28"/>
              <w:widowControl/>
              <w:jc w:val="center"/>
              <w:rPr>
                <w:sz w:val="24"/>
                <w:szCs w:val="24"/>
              </w:rPr>
            </w:pPr>
            <w:r>
              <w:rPr>
                <w:rFonts w:ascii="宋体" w:cs="宋体" w:hint="eastAsia"/>
                <w:kern w:val="0"/>
                <w:sz w:val="24"/>
                <w:szCs w:val="24"/>
              </w:rPr>
              <w:t>第二十条第（六）项</w:t>
            </w:r>
          </w:p>
        </w:tc>
      </w:tr>
      <w:tr>
        <w:trPr>
          <w:trHeight w:val="680"/>
        </w:trPr>
        <w:tc>
          <w:tcPr>
            <w:tcW w:w="2720" w:type="dxa"/>
            <w:tcBorders>
              <w:top w:val="nil"/>
              <w:left w:val="single" w:sz="8" w:space="0" w:color="auto"/>
              <w:bottom w:val="single" w:sz="8" w:space="0" w:color="auto"/>
              <w:right w:val="single" w:sz="8" w:space="0" w:color="auto"/>
            </w:tcBorders>
            <w:tcMar>
              <w:left w:w="108" w:type="dxa"/>
              <w:right w:w="108" w:type="dxa"/>
            </w:tcMar>
            <w:vAlign w:val="center"/>
          </w:tcPr>
          <w:p>
            <w:pPr>
              <w:pStyle w:val="28"/>
              <w:widowControl/>
              <w:adjustRightInd w:val="0"/>
              <w:snapToGrid w:val="0"/>
              <w:spacing w:line="260" w:lineRule="exact"/>
              <w:jc w:val="center"/>
              <w:rPr>
                <w:sz w:val="24"/>
                <w:szCs w:val="24"/>
              </w:rPr>
            </w:pPr>
            <w:r>
              <w:rPr>
                <w:rFonts w:ascii="宋体" w:cs="宋体" w:hint="eastAsia"/>
                <w:kern w:val="0"/>
                <w:sz w:val="24"/>
                <w:szCs w:val="24"/>
              </w:rPr>
              <w:t>信息内容</w:t>
            </w:r>
          </w:p>
        </w:tc>
        <w:tc>
          <w:tcPr>
            <w:tcW w:w="2183" w:type="dxa"/>
            <w:tcBorders>
              <w:top w:val="single" w:sz="8" w:space="0" w:color="auto"/>
              <w:left w:val="nil"/>
              <w:bottom w:val="single" w:sz="8" w:space="0" w:color="auto"/>
              <w:right w:val="single" w:sz="8" w:space="0" w:color="auto"/>
            </w:tcBorders>
            <w:tcMar>
              <w:left w:w="108" w:type="dxa"/>
              <w:right w:w="108" w:type="dxa"/>
            </w:tcMar>
            <w:vAlign w:val="center"/>
          </w:tcPr>
          <w:p>
            <w:pPr>
              <w:pStyle w:val="28"/>
              <w:widowControl/>
              <w:adjustRightInd w:val="0"/>
              <w:snapToGrid w:val="0"/>
              <w:spacing w:line="260" w:lineRule="exact"/>
              <w:jc w:val="center"/>
              <w:rPr>
                <w:sz w:val="24"/>
                <w:szCs w:val="24"/>
              </w:rPr>
            </w:pPr>
            <w:r>
              <w:rPr>
                <w:rFonts w:ascii="宋体" w:cs="宋体" w:hint="eastAsia"/>
                <w:kern w:val="0"/>
                <w:sz w:val="24"/>
                <w:szCs w:val="24"/>
              </w:rPr>
              <w:t>本年项目数量</w:t>
            </w:r>
          </w:p>
        </w:tc>
        <w:tc>
          <w:tcPr>
            <w:tcW w:w="1936" w:type="dxa"/>
            <w:tcBorders>
              <w:top w:val="single" w:sz="8" w:space="0" w:color="auto"/>
              <w:left w:val="nil"/>
              <w:bottom w:val="single" w:sz="8" w:space="0" w:color="auto"/>
              <w:right w:val="single" w:sz="8" w:space="0" w:color="auto"/>
            </w:tcBorders>
            <w:tcMar>
              <w:left w:w="108" w:type="dxa"/>
              <w:right w:w="108" w:type="dxa"/>
            </w:tcMar>
            <w:vAlign w:val="center"/>
          </w:tcPr>
          <w:p>
            <w:pPr>
              <w:pStyle w:val="28"/>
              <w:widowControl/>
              <w:adjustRightInd w:val="0"/>
              <w:snapToGrid w:val="0"/>
              <w:spacing w:line="260" w:lineRule="exact"/>
              <w:jc w:val="center"/>
              <w:rPr>
                <w:sz w:val="24"/>
                <w:szCs w:val="24"/>
              </w:rPr>
            </w:pPr>
            <w:r>
              <w:rPr>
                <w:rFonts w:ascii="宋体" w:cs="宋体" w:hint="eastAsia"/>
                <w:kern w:val="0"/>
                <w:sz w:val="24"/>
                <w:szCs w:val="24"/>
              </w:rPr>
              <w:t>相比上年增</w:t>
            </w:r>
            <w:r>
              <w:rPr>
                <w:rFonts w:ascii="宋体" w:cs="宋体"/>
                <w:kern w:val="0"/>
                <w:sz w:val="24"/>
                <w:szCs w:val="24"/>
              </w:rPr>
              <w:t>/</w:t>
            </w:r>
            <w:r>
              <w:rPr>
                <w:rFonts w:ascii="宋体" w:cs="宋体" w:hint="eastAsia"/>
                <w:kern w:val="0"/>
                <w:sz w:val="24"/>
                <w:szCs w:val="24"/>
              </w:rPr>
              <w:t>减</w:t>
            </w:r>
          </w:p>
        </w:tc>
        <w:tc>
          <w:tcPr>
            <w:tcW w:w="2156" w:type="dxa"/>
            <w:tcBorders>
              <w:top w:val="nil"/>
              <w:left w:val="nil"/>
              <w:bottom w:val="single" w:sz="8" w:space="0" w:color="auto"/>
              <w:right w:val="single" w:sz="8" w:space="0" w:color="auto"/>
            </w:tcBorders>
            <w:vAlign w:val="center"/>
          </w:tcPr>
          <w:p>
            <w:pPr>
              <w:pStyle w:val="28"/>
              <w:widowControl/>
              <w:adjustRightInd w:val="0"/>
              <w:snapToGrid w:val="0"/>
              <w:spacing w:line="260" w:lineRule="exact"/>
              <w:jc w:val="center"/>
              <w:rPr>
                <w:sz w:val="24"/>
                <w:szCs w:val="24"/>
              </w:rPr>
            </w:pPr>
            <w:r>
              <w:rPr>
                <w:rFonts w:ascii="宋体" w:cs="宋体" w:hint="eastAsia"/>
                <w:kern w:val="0"/>
                <w:sz w:val="24"/>
                <w:szCs w:val="24"/>
              </w:rPr>
              <w:t>处理决定数量</w:t>
            </w:r>
          </w:p>
        </w:tc>
      </w:tr>
      <w:tr>
        <w:trPr>
          <w:trHeight w:val="510"/>
        </w:trPr>
        <w:tc>
          <w:tcPr>
            <w:tcW w:w="2720" w:type="dxa"/>
            <w:tcBorders>
              <w:top w:val="nil"/>
              <w:left w:val="single" w:sz="8" w:space="0" w:color="auto"/>
              <w:bottom w:val="single" w:sz="8" w:space="0" w:color="auto"/>
              <w:right w:val="single" w:sz="8" w:space="0" w:color="auto"/>
            </w:tcBorders>
            <w:tcMar>
              <w:left w:w="108" w:type="dxa"/>
              <w:right w:w="108" w:type="dxa"/>
            </w:tcMar>
            <w:vAlign w:val="center"/>
          </w:tcPr>
          <w:p>
            <w:pPr>
              <w:pStyle w:val="28"/>
              <w:widowControl/>
              <w:adjustRightInd w:val="0"/>
              <w:snapToGrid w:val="0"/>
              <w:spacing w:line="260" w:lineRule="exact"/>
              <w:jc w:val="left"/>
              <w:rPr>
                <w:sz w:val="24"/>
                <w:szCs w:val="24"/>
              </w:rPr>
            </w:pPr>
            <w:r>
              <w:rPr>
                <w:rFonts w:ascii="宋体" w:cs="宋体" w:hint="eastAsia"/>
                <w:kern w:val="0"/>
                <w:sz w:val="24"/>
                <w:szCs w:val="24"/>
              </w:rPr>
              <w:t>行政处罚</w:t>
            </w:r>
          </w:p>
        </w:tc>
        <w:tc>
          <w:tcPr>
            <w:tcW w:w="2183" w:type="dxa"/>
            <w:tcBorders>
              <w:top w:val="nil"/>
              <w:left w:val="nil"/>
              <w:bottom w:val="single" w:sz="8" w:space="0" w:color="auto"/>
              <w:right w:val="single" w:sz="8" w:space="0" w:color="auto"/>
            </w:tcBorders>
            <w:tcMar>
              <w:left w:w="108" w:type="dxa"/>
              <w:right w:w="108" w:type="dxa"/>
            </w:tcMar>
            <w:vAlign w:val="center"/>
          </w:tcPr>
          <w:p>
            <w:pPr>
              <w:pStyle w:val="28"/>
              <w:jc w:val="center"/>
              <w:rPr>
                <w:rFonts w:eastAsia="方正仿宋_GBK"/>
                <w:sz w:val="24"/>
                <w:szCs w:val="24"/>
              </w:rPr>
            </w:pPr>
            <w:r>
              <w:rPr>
                <w:rFonts w:eastAsia="方正仿宋_GBK"/>
                <w:sz w:val="24"/>
                <w:szCs w:val="24"/>
              </w:rPr>
              <w:t>7</w:t>
            </w:r>
          </w:p>
        </w:tc>
        <w:tc>
          <w:tcPr>
            <w:tcW w:w="1936" w:type="dxa"/>
            <w:tcBorders>
              <w:top w:val="nil"/>
              <w:left w:val="nil"/>
              <w:bottom w:val="single" w:sz="8" w:space="0" w:color="auto"/>
              <w:right w:val="single" w:sz="8" w:space="0" w:color="auto"/>
            </w:tcBorders>
            <w:tcMar>
              <w:left w:w="108" w:type="dxa"/>
              <w:right w:w="108" w:type="dxa"/>
            </w:tcMar>
            <w:vAlign w:val="center"/>
          </w:tcPr>
          <w:p>
            <w:pPr>
              <w:pStyle w:val="28"/>
              <w:jc w:val="center"/>
              <w:rPr>
                <w:rFonts w:eastAsia="方正仿宋_GBK"/>
                <w:sz w:val="24"/>
                <w:szCs w:val="24"/>
              </w:rPr>
            </w:pPr>
            <w:r>
              <w:rPr>
                <w:rFonts w:eastAsia="方正仿宋_GBK"/>
                <w:sz w:val="24"/>
                <w:szCs w:val="24"/>
              </w:rPr>
              <w:t>0</w:t>
            </w:r>
          </w:p>
        </w:tc>
        <w:tc>
          <w:tcPr>
            <w:tcW w:w="2156" w:type="dxa"/>
            <w:tcBorders>
              <w:top w:val="nil"/>
              <w:left w:val="nil"/>
              <w:bottom w:val="single" w:sz="8" w:space="0" w:color="auto"/>
              <w:right w:val="single" w:sz="8" w:space="0" w:color="auto"/>
            </w:tcBorders>
            <w:vAlign w:val="center"/>
          </w:tcPr>
          <w:p>
            <w:pPr>
              <w:pStyle w:val="28"/>
              <w:jc w:val="center"/>
              <w:rPr>
                <w:rFonts w:eastAsia="方正仿宋_GBK"/>
                <w:sz w:val="24"/>
                <w:szCs w:val="24"/>
              </w:rPr>
            </w:pPr>
            <w:r>
              <w:rPr>
                <w:rFonts w:eastAsia="方正仿宋_GBK"/>
                <w:sz w:val="24"/>
                <w:szCs w:val="24"/>
              </w:rPr>
              <w:t>993</w:t>
            </w:r>
          </w:p>
        </w:tc>
      </w:tr>
      <w:tr>
        <w:trPr>
          <w:trHeight w:val="510"/>
        </w:trPr>
        <w:tc>
          <w:tcPr>
            <w:tcW w:w="2720" w:type="dxa"/>
            <w:tcBorders>
              <w:top w:val="nil"/>
              <w:left w:val="single" w:sz="8" w:space="0" w:color="auto"/>
              <w:bottom w:val="single" w:sz="8" w:space="0" w:color="auto"/>
              <w:right w:val="single" w:sz="8" w:space="0" w:color="auto"/>
            </w:tcBorders>
            <w:tcMar>
              <w:left w:w="108" w:type="dxa"/>
              <w:right w:w="108" w:type="dxa"/>
            </w:tcMar>
            <w:vAlign w:val="center"/>
          </w:tcPr>
          <w:p>
            <w:pPr>
              <w:pStyle w:val="28"/>
              <w:widowControl/>
              <w:adjustRightInd w:val="0"/>
              <w:snapToGrid w:val="0"/>
              <w:spacing w:line="260" w:lineRule="exact"/>
              <w:jc w:val="left"/>
              <w:rPr>
                <w:sz w:val="24"/>
                <w:szCs w:val="24"/>
              </w:rPr>
            </w:pPr>
            <w:r>
              <w:rPr>
                <w:rFonts w:ascii="宋体" w:cs="宋体" w:hint="eastAsia"/>
                <w:kern w:val="0"/>
                <w:sz w:val="24"/>
                <w:szCs w:val="24"/>
              </w:rPr>
              <w:t>行政强制</w:t>
            </w:r>
          </w:p>
        </w:tc>
        <w:tc>
          <w:tcPr>
            <w:tcW w:w="2183" w:type="dxa"/>
            <w:tcBorders>
              <w:top w:val="nil"/>
              <w:left w:val="nil"/>
              <w:bottom w:val="single" w:sz="8" w:space="0" w:color="auto"/>
              <w:right w:val="single" w:sz="8" w:space="0" w:color="auto"/>
            </w:tcBorders>
            <w:tcMar>
              <w:left w:w="108" w:type="dxa"/>
              <w:right w:w="108" w:type="dxa"/>
            </w:tcMar>
            <w:vAlign w:val="center"/>
          </w:tcPr>
          <w:p>
            <w:pPr>
              <w:pStyle w:val="28"/>
              <w:jc w:val="center"/>
              <w:rPr>
                <w:rFonts w:eastAsia="方正仿宋_GBK"/>
                <w:sz w:val="24"/>
                <w:szCs w:val="24"/>
              </w:rPr>
            </w:pPr>
            <w:r>
              <w:rPr>
                <w:rFonts w:eastAsia="方正仿宋_GBK"/>
                <w:sz w:val="24"/>
                <w:szCs w:val="24"/>
              </w:rPr>
              <w:t>14</w:t>
            </w:r>
          </w:p>
        </w:tc>
        <w:tc>
          <w:tcPr>
            <w:tcW w:w="1936" w:type="dxa"/>
            <w:tcBorders>
              <w:top w:val="nil"/>
              <w:left w:val="nil"/>
              <w:bottom w:val="single" w:sz="8" w:space="0" w:color="auto"/>
              <w:right w:val="single" w:sz="8" w:space="0" w:color="auto"/>
            </w:tcBorders>
            <w:tcMar>
              <w:left w:w="108" w:type="dxa"/>
              <w:right w:w="108" w:type="dxa"/>
            </w:tcMar>
            <w:vAlign w:val="center"/>
          </w:tcPr>
          <w:p>
            <w:pPr>
              <w:pStyle w:val="28"/>
              <w:jc w:val="center"/>
              <w:rPr>
                <w:rFonts w:eastAsia="方正仿宋_GBK"/>
                <w:sz w:val="24"/>
                <w:szCs w:val="24"/>
              </w:rPr>
            </w:pPr>
            <w:r>
              <w:rPr>
                <w:rFonts w:eastAsia="方正仿宋_GBK"/>
                <w:sz w:val="24"/>
                <w:szCs w:val="24"/>
              </w:rPr>
              <w:t>-2</w:t>
            </w:r>
          </w:p>
        </w:tc>
        <w:tc>
          <w:tcPr>
            <w:tcW w:w="2156" w:type="dxa"/>
            <w:tcBorders>
              <w:top w:val="nil"/>
              <w:left w:val="nil"/>
              <w:bottom w:val="single" w:sz="8" w:space="0" w:color="auto"/>
              <w:right w:val="single" w:sz="8" w:space="0" w:color="auto"/>
            </w:tcBorders>
            <w:vAlign w:val="center"/>
          </w:tcPr>
          <w:p>
            <w:pPr>
              <w:pStyle w:val="28"/>
              <w:jc w:val="center"/>
              <w:rPr>
                <w:rFonts w:eastAsia="方正仿宋_GBK"/>
                <w:sz w:val="24"/>
                <w:szCs w:val="24"/>
              </w:rPr>
            </w:pPr>
            <w:r>
              <w:rPr>
                <w:rFonts w:eastAsia="方正仿宋_GBK"/>
                <w:sz w:val="24"/>
                <w:szCs w:val="24"/>
              </w:rPr>
              <w:t>14</w:t>
            </w:r>
          </w:p>
        </w:tc>
      </w:tr>
      <w:tr>
        <w:trPr>
          <w:trHeight w:val="474"/>
        </w:trPr>
        <w:tc>
          <w:tcPr>
            <w:tcW w:w="8995" w:type="dxa"/>
            <w:gridSpan w:val="4"/>
            <w:tcBorders>
              <w:top w:val="nil"/>
              <w:left w:val="single" w:sz="8" w:space="0" w:color="auto"/>
              <w:bottom w:val="single" w:sz="8" w:space="0" w:color="auto"/>
              <w:right w:val="single" w:sz="8" w:space="0" w:color="auto"/>
            </w:tcBorders>
            <w:shd w:val="clear" w:color="auto" w:fill="C6D9F1"/>
            <w:tcMar>
              <w:left w:w="108" w:type="dxa"/>
              <w:right w:w="108" w:type="dxa"/>
            </w:tcMar>
            <w:vAlign w:val="center"/>
          </w:tcPr>
          <w:p>
            <w:pPr>
              <w:pStyle w:val="28"/>
              <w:widowControl/>
              <w:jc w:val="center"/>
              <w:rPr>
                <w:sz w:val="24"/>
                <w:szCs w:val="24"/>
              </w:rPr>
            </w:pPr>
            <w:r>
              <w:rPr>
                <w:rFonts w:ascii="宋体" w:cs="宋体" w:hint="eastAsia"/>
                <w:kern w:val="0"/>
                <w:sz w:val="24"/>
                <w:szCs w:val="24"/>
              </w:rPr>
              <w:t>第二十条第（八）项</w:t>
            </w:r>
          </w:p>
        </w:tc>
      </w:tr>
      <w:tr>
        <w:trPr>
          <w:trHeight w:val="680"/>
        </w:trPr>
        <w:tc>
          <w:tcPr>
            <w:tcW w:w="2720" w:type="dxa"/>
            <w:tcBorders>
              <w:top w:val="nil"/>
              <w:left w:val="single" w:sz="8" w:space="0" w:color="auto"/>
              <w:bottom w:val="single" w:sz="8" w:space="0" w:color="auto"/>
              <w:right w:val="single" w:sz="8" w:space="0" w:color="auto"/>
            </w:tcBorders>
            <w:tcMar>
              <w:left w:w="108" w:type="dxa"/>
              <w:right w:w="108" w:type="dxa"/>
            </w:tcMar>
            <w:vAlign w:val="center"/>
          </w:tcPr>
          <w:p>
            <w:pPr>
              <w:pStyle w:val="28"/>
              <w:widowControl/>
              <w:adjustRightInd w:val="0"/>
              <w:snapToGrid w:val="0"/>
              <w:spacing w:line="260" w:lineRule="exact"/>
              <w:jc w:val="center"/>
              <w:rPr>
                <w:sz w:val="24"/>
                <w:szCs w:val="24"/>
              </w:rPr>
            </w:pPr>
            <w:r>
              <w:rPr>
                <w:rFonts w:ascii="宋体" w:cs="宋体" w:hint="eastAsia"/>
                <w:kern w:val="0"/>
                <w:sz w:val="24"/>
                <w:szCs w:val="24"/>
              </w:rPr>
              <w:t>信息内容</w:t>
            </w:r>
          </w:p>
        </w:tc>
        <w:tc>
          <w:tcPr>
            <w:tcW w:w="2183" w:type="dxa"/>
            <w:tcBorders>
              <w:top w:val="nil"/>
              <w:left w:val="nil"/>
              <w:bottom w:val="single" w:sz="8" w:space="0" w:color="auto"/>
              <w:right w:val="single" w:sz="8" w:space="0" w:color="auto"/>
            </w:tcBorders>
            <w:tcMar>
              <w:left w:w="108" w:type="dxa"/>
              <w:right w:w="108" w:type="dxa"/>
            </w:tcMar>
            <w:vAlign w:val="center"/>
          </w:tcPr>
          <w:p>
            <w:pPr>
              <w:pStyle w:val="28"/>
              <w:widowControl/>
              <w:adjustRightInd w:val="0"/>
              <w:snapToGrid w:val="0"/>
              <w:spacing w:line="260" w:lineRule="exact"/>
              <w:jc w:val="center"/>
              <w:rPr>
                <w:sz w:val="24"/>
                <w:szCs w:val="24"/>
              </w:rPr>
            </w:pPr>
            <w:r>
              <w:rPr>
                <w:rFonts w:ascii="宋体" w:cs="宋体" w:hint="eastAsia"/>
                <w:kern w:val="0"/>
                <w:sz w:val="24"/>
                <w:szCs w:val="24"/>
              </w:rPr>
              <w:t>本年项目数量</w:t>
            </w:r>
          </w:p>
        </w:tc>
        <w:tc>
          <w:tcPr>
            <w:tcW w:w="4092" w:type="dxa"/>
            <w:gridSpan w:val="2"/>
            <w:tcBorders>
              <w:top w:val="single" w:sz="8" w:space="0" w:color="auto"/>
              <w:left w:val="nil"/>
              <w:bottom w:val="single" w:sz="8" w:space="0" w:color="auto"/>
              <w:right w:val="single" w:sz="8" w:space="0" w:color="000000"/>
            </w:tcBorders>
            <w:tcMar>
              <w:left w:w="108" w:type="dxa"/>
              <w:right w:w="108" w:type="dxa"/>
            </w:tcMar>
            <w:vAlign w:val="center"/>
          </w:tcPr>
          <w:p>
            <w:pPr>
              <w:pStyle w:val="28"/>
              <w:widowControl/>
              <w:adjustRightInd w:val="0"/>
              <w:snapToGrid w:val="0"/>
              <w:spacing w:line="260" w:lineRule="exact"/>
              <w:jc w:val="center"/>
              <w:rPr>
                <w:sz w:val="24"/>
                <w:szCs w:val="24"/>
              </w:rPr>
            </w:pPr>
            <w:r>
              <w:rPr>
                <w:rFonts w:ascii="宋体" w:cs="宋体" w:hint="eastAsia"/>
                <w:kern w:val="0"/>
                <w:sz w:val="24"/>
                <w:szCs w:val="24"/>
              </w:rPr>
              <w:t>相比上年增</w:t>
            </w:r>
            <w:r>
              <w:rPr>
                <w:rFonts w:ascii="宋体" w:cs="宋体"/>
                <w:kern w:val="0"/>
                <w:sz w:val="24"/>
                <w:szCs w:val="24"/>
              </w:rPr>
              <w:t>/</w:t>
            </w:r>
            <w:r>
              <w:rPr>
                <w:rFonts w:ascii="宋体" w:cs="宋体" w:hint="eastAsia"/>
                <w:kern w:val="0"/>
                <w:sz w:val="24"/>
                <w:szCs w:val="24"/>
              </w:rPr>
              <w:t>减</w:t>
            </w:r>
          </w:p>
        </w:tc>
      </w:tr>
      <w:tr>
        <w:trPr>
          <w:trHeight w:val="510"/>
        </w:trPr>
        <w:tc>
          <w:tcPr>
            <w:tcW w:w="2720" w:type="dxa"/>
            <w:tcBorders>
              <w:top w:val="nil"/>
              <w:left w:val="single" w:sz="8" w:space="0" w:color="auto"/>
              <w:bottom w:val="single" w:sz="8" w:space="0" w:color="auto"/>
              <w:right w:val="single" w:sz="8" w:space="0" w:color="auto"/>
            </w:tcBorders>
            <w:tcMar>
              <w:left w:w="108" w:type="dxa"/>
              <w:right w:w="108" w:type="dxa"/>
            </w:tcMar>
            <w:vAlign w:val="center"/>
          </w:tcPr>
          <w:p>
            <w:pPr>
              <w:pStyle w:val="28"/>
              <w:widowControl/>
              <w:adjustRightInd w:val="0"/>
              <w:snapToGrid w:val="0"/>
              <w:spacing w:line="260" w:lineRule="exact"/>
              <w:jc w:val="left"/>
            </w:pPr>
            <w:r>
              <w:rPr>
                <w:rFonts w:ascii="宋体" w:cs="宋体" w:hint="eastAsia"/>
                <w:kern w:val="0"/>
                <w:sz w:val="24"/>
                <w:szCs w:val="24"/>
              </w:rPr>
              <w:t>行政事业性收费</w:t>
            </w:r>
          </w:p>
        </w:tc>
        <w:tc>
          <w:tcPr>
            <w:tcW w:w="2183" w:type="dxa"/>
            <w:tcBorders>
              <w:top w:val="nil"/>
              <w:left w:val="nil"/>
              <w:bottom w:val="single" w:sz="8" w:space="0" w:color="auto"/>
              <w:right w:val="single" w:sz="8" w:space="0" w:color="auto"/>
            </w:tcBorders>
            <w:tcMar>
              <w:left w:w="108" w:type="dxa"/>
              <w:right w:w="108" w:type="dxa"/>
            </w:tcMar>
            <w:vAlign w:val="center"/>
          </w:tcPr>
          <w:p>
            <w:pPr>
              <w:pStyle w:val="28"/>
              <w:jc w:val="center"/>
              <w:rPr>
                <w:rFonts w:eastAsia="方正仿宋_GBK"/>
                <w:sz w:val="24"/>
                <w:szCs w:val="24"/>
              </w:rPr>
            </w:pPr>
            <w:r>
              <w:rPr>
                <w:rFonts w:eastAsia="方正仿宋_GBK"/>
                <w:sz w:val="24"/>
                <w:szCs w:val="24"/>
              </w:rPr>
              <w:t>0</w:t>
            </w:r>
          </w:p>
        </w:tc>
        <w:tc>
          <w:tcPr>
            <w:tcW w:w="4092" w:type="dxa"/>
            <w:gridSpan w:val="2"/>
            <w:tcBorders>
              <w:top w:val="nil"/>
              <w:left w:val="nil"/>
              <w:bottom w:val="single" w:sz="8" w:space="0" w:color="auto"/>
              <w:right w:val="single" w:sz="8" w:space="0" w:color="000000"/>
            </w:tcBorders>
            <w:tcMar>
              <w:left w:w="108" w:type="dxa"/>
              <w:right w:w="108" w:type="dxa"/>
            </w:tcMar>
            <w:vAlign w:val="center"/>
          </w:tcPr>
          <w:p>
            <w:pPr>
              <w:pStyle w:val="28"/>
              <w:jc w:val="center"/>
              <w:rPr>
                <w:rFonts w:eastAsia="方正仿宋_GBK"/>
                <w:sz w:val="24"/>
                <w:szCs w:val="24"/>
              </w:rPr>
            </w:pPr>
            <w:r>
              <w:rPr>
                <w:rFonts w:eastAsia="方正仿宋_GBK"/>
                <w:sz w:val="24"/>
                <w:szCs w:val="24"/>
              </w:rPr>
              <w:t>0</w:t>
            </w:r>
          </w:p>
        </w:tc>
      </w:tr>
      <w:tr>
        <w:trPr>
          <w:trHeight w:val="476"/>
        </w:trPr>
        <w:tc>
          <w:tcPr>
            <w:tcW w:w="8995" w:type="dxa"/>
            <w:gridSpan w:val="4"/>
            <w:tcBorders>
              <w:top w:val="nil"/>
              <w:left w:val="single" w:sz="8" w:space="0" w:color="auto"/>
              <w:bottom w:val="single" w:sz="8" w:space="0" w:color="auto"/>
              <w:right w:val="single" w:sz="8" w:space="0" w:color="auto"/>
            </w:tcBorders>
            <w:shd w:val="clear" w:color="auto" w:fill="C6D9F1"/>
            <w:tcMar>
              <w:left w:w="108" w:type="dxa"/>
              <w:right w:w="108" w:type="dxa"/>
            </w:tcMar>
            <w:vAlign w:val="center"/>
          </w:tcPr>
          <w:p>
            <w:pPr>
              <w:pStyle w:val="28"/>
              <w:widowControl/>
              <w:jc w:val="center"/>
              <w:rPr>
                <w:sz w:val="24"/>
                <w:szCs w:val="24"/>
              </w:rPr>
            </w:pPr>
            <w:r>
              <w:rPr>
                <w:rFonts w:ascii="宋体" w:cs="宋体" w:hint="eastAsia"/>
                <w:kern w:val="0"/>
                <w:sz w:val="24"/>
                <w:szCs w:val="24"/>
              </w:rPr>
              <w:t>第二十条第（九）项</w:t>
            </w:r>
          </w:p>
        </w:tc>
      </w:tr>
      <w:tr>
        <w:trPr>
          <w:trHeight w:val="680"/>
        </w:trPr>
        <w:tc>
          <w:tcPr>
            <w:tcW w:w="2720" w:type="dxa"/>
            <w:tcBorders>
              <w:top w:val="nil"/>
              <w:left w:val="single" w:sz="8" w:space="0" w:color="auto"/>
              <w:bottom w:val="single" w:sz="8" w:space="0" w:color="auto"/>
              <w:right w:val="single" w:sz="8" w:space="0" w:color="auto"/>
            </w:tcBorders>
            <w:tcMar>
              <w:left w:w="108" w:type="dxa"/>
              <w:right w:w="108" w:type="dxa"/>
            </w:tcMar>
            <w:vAlign w:val="center"/>
          </w:tcPr>
          <w:p>
            <w:pPr>
              <w:pStyle w:val="28"/>
              <w:widowControl/>
              <w:adjustRightInd w:val="0"/>
              <w:snapToGrid w:val="0"/>
              <w:spacing w:line="260" w:lineRule="exact"/>
              <w:jc w:val="center"/>
              <w:rPr>
                <w:sz w:val="24"/>
                <w:szCs w:val="24"/>
              </w:rPr>
            </w:pPr>
            <w:r>
              <w:rPr>
                <w:rFonts w:ascii="宋体" w:cs="宋体" w:hint="eastAsia"/>
                <w:kern w:val="0"/>
                <w:sz w:val="24"/>
                <w:szCs w:val="24"/>
              </w:rPr>
              <w:t>信息内容</w:t>
            </w:r>
          </w:p>
        </w:tc>
        <w:tc>
          <w:tcPr>
            <w:tcW w:w="2183" w:type="dxa"/>
            <w:tcBorders>
              <w:top w:val="nil"/>
              <w:left w:val="nil"/>
              <w:bottom w:val="single" w:sz="8" w:space="0" w:color="auto"/>
              <w:right w:val="single" w:sz="8" w:space="0" w:color="auto"/>
            </w:tcBorders>
            <w:tcMar>
              <w:left w:w="108" w:type="dxa"/>
              <w:right w:w="108" w:type="dxa"/>
            </w:tcMar>
            <w:vAlign w:val="center"/>
          </w:tcPr>
          <w:p>
            <w:pPr>
              <w:pStyle w:val="28"/>
              <w:widowControl/>
              <w:adjustRightInd w:val="0"/>
              <w:snapToGrid w:val="0"/>
              <w:spacing w:line="260" w:lineRule="exact"/>
              <w:jc w:val="center"/>
              <w:rPr>
                <w:sz w:val="24"/>
                <w:szCs w:val="24"/>
              </w:rPr>
            </w:pPr>
            <w:r>
              <w:rPr>
                <w:rFonts w:ascii="宋体" w:cs="宋体" w:hint="eastAsia"/>
                <w:kern w:val="0"/>
                <w:sz w:val="24"/>
                <w:szCs w:val="24"/>
              </w:rPr>
              <w:t>采购项目数量</w:t>
            </w:r>
          </w:p>
        </w:tc>
        <w:tc>
          <w:tcPr>
            <w:tcW w:w="4092" w:type="dxa"/>
            <w:gridSpan w:val="2"/>
            <w:tcBorders>
              <w:top w:val="single" w:sz="8" w:space="0" w:color="auto"/>
              <w:left w:val="nil"/>
              <w:bottom w:val="single" w:sz="8" w:space="0" w:color="auto"/>
              <w:right w:val="single" w:sz="8" w:space="0" w:color="000000"/>
            </w:tcBorders>
            <w:tcMar>
              <w:left w:w="108" w:type="dxa"/>
              <w:right w:w="108" w:type="dxa"/>
            </w:tcMar>
            <w:vAlign w:val="center"/>
          </w:tcPr>
          <w:p>
            <w:pPr>
              <w:pStyle w:val="28"/>
              <w:widowControl/>
              <w:adjustRightInd w:val="0"/>
              <w:snapToGrid w:val="0"/>
              <w:spacing w:line="260" w:lineRule="exact"/>
              <w:jc w:val="center"/>
              <w:rPr>
                <w:sz w:val="24"/>
                <w:szCs w:val="24"/>
              </w:rPr>
            </w:pPr>
            <w:r>
              <w:rPr>
                <w:rFonts w:ascii="宋体" w:cs="宋体" w:hint="eastAsia"/>
                <w:kern w:val="0"/>
                <w:sz w:val="24"/>
                <w:szCs w:val="24"/>
              </w:rPr>
              <w:t>采购总金额（万元）</w:t>
            </w:r>
          </w:p>
        </w:tc>
      </w:tr>
      <w:tr>
        <w:trPr>
          <w:trHeight w:val="510"/>
        </w:trPr>
        <w:tc>
          <w:tcPr>
            <w:tcW w:w="2720" w:type="dxa"/>
            <w:tcBorders>
              <w:top w:val="nil"/>
              <w:left w:val="single" w:sz="8" w:space="0" w:color="auto"/>
              <w:bottom w:val="single" w:sz="8" w:space="0" w:color="auto"/>
              <w:right w:val="single" w:sz="8" w:space="0" w:color="auto"/>
            </w:tcBorders>
            <w:tcMar>
              <w:left w:w="108" w:type="dxa"/>
              <w:right w:w="108" w:type="dxa"/>
            </w:tcMar>
            <w:vAlign w:val="center"/>
          </w:tcPr>
          <w:p>
            <w:pPr>
              <w:pStyle w:val="28"/>
              <w:widowControl/>
              <w:adjustRightInd w:val="0"/>
              <w:snapToGrid w:val="0"/>
              <w:spacing w:line="260" w:lineRule="exact"/>
              <w:jc w:val="left"/>
              <w:rPr>
                <w:sz w:val="24"/>
                <w:szCs w:val="24"/>
                <w:highlight w:val="yellow"/>
              </w:rPr>
            </w:pPr>
            <w:r>
              <w:rPr>
                <w:rFonts w:ascii="宋体" w:cs="宋体" w:hint="eastAsia"/>
                <w:kern w:val="0"/>
                <w:sz w:val="24"/>
                <w:szCs w:val="24"/>
              </w:rPr>
              <w:t>政府集中采购</w:t>
            </w:r>
          </w:p>
        </w:tc>
        <w:tc>
          <w:tcPr>
            <w:tcW w:w="2183" w:type="dxa"/>
            <w:tcBorders>
              <w:top w:val="nil"/>
              <w:left w:val="nil"/>
              <w:bottom w:val="single" w:sz="8" w:space="0" w:color="auto"/>
              <w:right w:val="single" w:sz="8" w:space="0" w:color="auto"/>
            </w:tcBorders>
            <w:tcMar>
              <w:left w:w="108" w:type="dxa"/>
              <w:right w:w="108" w:type="dxa"/>
            </w:tcMar>
            <w:vAlign w:val="center"/>
          </w:tcPr>
          <w:p>
            <w:pPr>
              <w:pStyle w:val="28"/>
              <w:jc w:val="center"/>
              <w:rPr>
                <w:rFonts w:eastAsia="方正仿宋_GBK"/>
                <w:sz w:val="24"/>
                <w:szCs w:val="24"/>
              </w:rPr>
            </w:pPr>
            <w:r>
              <w:rPr>
                <w:rFonts w:eastAsia="方正仿宋_GBK"/>
                <w:sz w:val="24"/>
                <w:szCs w:val="24"/>
              </w:rPr>
              <w:t>78</w:t>
            </w:r>
          </w:p>
        </w:tc>
        <w:tc>
          <w:tcPr>
            <w:tcW w:w="4092" w:type="dxa"/>
            <w:gridSpan w:val="2"/>
            <w:tcBorders>
              <w:top w:val="nil"/>
              <w:left w:val="nil"/>
              <w:bottom w:val="single" w:sz="8" w:space="0" w:color="auto"/>
              <w:right w:val="single" w:sz="8" w:space="0" w:color="000000"/>
            </w:tcBorders>
            <w:tcMar>
              <w:left w:w="108" w:type="dxa"/>
              <w:right w:w="108" w:type="dxa"/>
            </w:tcMar>
            <w:vAlign w:val="center"/>
          </w:tcPr>
          <w:p>
            <w:pPr>
              <w:pStyle w:val="28"/>
              <w:jc w:val="center"/>
              <w:rPr>
                <w:rFonts w:eastAsia="方正仿宋_GBK"/>
                <w:sz w:val="24"/>
                <w:szCs w:val="24"/>
              </w:rPr>
            </w:pPr>
            <w:r>
              <w:rPr>
                <w:rFonts w:eastAsia="方正仿宋_GBK"/>
                <w:sz w:val="24"/>
                <w:szCs w:val="24"/>
              </w:rPr>
              <w:t>4117.60</w:t>
            </w:r>
          </w:p>
        </w:tc>
      </w:tr>
    </w:tbl>
    <w:p>
      <w:pPr>
        <w:pStyle w:val="16"/>
        <w:tabs>
          <w:tab w:val="center" w:pos="4153"/>
          <w:tab w:val="right" w:pos="8306"/>
        </w:tabs>
        <w:rPr>
          <w:rFonts w:ascii="方正仿宋_GBK"/>
          <w:sz w:val="32"/>
          <w:szCs w:val="32"/>
        </w:rPr>
      </w:pPr>
      <w:r>
        <w:rPr>
          <w:rFonts w:ascii="方正仿宋_GBK" w:cs="方正仿宋_GBK"/>
          <w:sz w:val="32"/>
          <w:szCs w:val="32"/>
        </w:rPr>
        <w:t>*</w:t>
      </w:r>
      <w:r>
        <w:rPr>
          <w:rFonts w:ascii="方正仿宋_GBK" w:cs="方正仿宋_GBK" w:hint="eastAsia"/>
          <w:sz w:val="32"/>
          <w:szCs w:val="32"/>
        </w:rPr>
        <w:t>以上各栏目“本年项目数量”为本级机关</w:t>
      </w:r>
      <w:r>
        <w:rPr>
          <w:sz w:val="32"/>
          <w:szCs w:val="32"/>
        </w:rPr>
        <w:t>2020</w:t>
      </w:r>
      <w:r>
        <w:rPr>
          <w:rFonts w:ascii="方正仿宋_GBK" w:cs="方正仿宋_GBK" w:hint="eastAsia"/>
          <w:sz w:val="32"/>
          <w:szCs w:val="32"/>
        </w:rPr>
        <w:t>年实际权力事项类别数量，“处理决定数量”为同期本级机关作出的决定数量。</w:t>
      </w:r>
    </w:p>
    <w:p>
      <w:pPr>
        <w:pStyle w:val="25"/>
        <w:widowControl/>
        <w:shd w:val="clear" w:color="auto" w:fill="FFFFFF"/>
        <w:adjustRightInd w:val="0"/>
        <w:snapToGrid w:val="0"/>
        <w:spacing w:beforeAutospacing="0" w:afterLines="50" w:after="218" w:afterAutospacing="0" w:line="560" w:lineRule="exact"/>
        <w:ind w:firstLineChars="200" w:firstLine="640"/>
        <w:jc w:val="both"/>
        <w:rPr>
          <w:rFonts w:ascii="方正黑体_GBK" w:eastAsia="方正黑体_GBK"/>
          <w:sz w:val="32"/>
          <w:szCs w:val="32"/>
          <w:shd w:val="clear" w:color="auto" w:fill="FFFFFF"/>
        </w:rPr>
      </w:pPr>
      <w:r>
        <w:rPr>
          <w:rFonts w:ascii="方正黑体_GBK" w:eastAsia="方正黑体_GBK" w:cs="方正黑体_GBK" w:hint="eastAsia"/>
          <w:sz w:val="32"/>
          <w:szCs w:val="32"/>
          <w:shd w:val="clear" w:color="auto" w:fill="FFFFFF"/>
        </w:rPr>
        <w:t>三、收到和处理政府信息公开申请情况</w:t>
      </w:r>
    </w:p>
    <w:tbl>
      <w:tblPr>
        <w:jc w:val="center"/>
        <w:tblW w:w="9071" w:type="dxa"/>
        <w:tblBorders>
          <w:top w:val="none" w:sz="0" w:space="0" w:color="auto"/>
          <w:left w:val="none" w:sz="0" w:space="0" w:color="auto"/>
          <w:bottom w:val="none" w:sz="0" w:space="0" w:color="auto"/>
          <w:right w:val="none" w:sz="0" w:space="0" w:color="auto"/>
          <w:insideH w:val="outset" w:sz="6" w:space="0" w:color="auto"/>
          <w:insideV w:val="outset" w:sz="6" w:space="0" w:color="auto"/>
        </w:tblBorders>
        <w:tblLayout w:type="fixed"/>
        <w:tblCellMar>
          <w:top w:w="0" w:type="dxa"/>
          <w:left w:w="0" w:type="dxa"/>
          <w:bottom w:w="0" w:type="dxa"/>
          <w:right w:w="0" w:type="dxa"/>
        </w:tblCellMar>
      </w:tblPr>
      <w:tblGrid>
        <w:gridCol w:w="696"/>
        <w:gridCol w:w="936"/>
        <w:gridCol w:w="2670"/>
        <w:gridCol w:w="635"/>
        <w:gridCol w:w="675"/>
        <w:gridCol w:w="750"/>
        <w:gridCol w:w="765"/>
        <w:gridCol w:w="765"/>
        <w:gridCol w:w="497"/>
        <w:gridCol w:w="682"/>
      </w:tblGrid>
      <w:tr>
        <w:trPr>
          <w:tblHeader/>
        </w:trPr>
        <w:tc>
          <w:tcPr>
            <w:tcW w:w="4302" w:type="dxa"/>
            <w:gridSpan w:val="3"/>
            <w:vMerge w:val="restart"/>
            <w:tcBorders>
              <w:top w:val="single" w:sz="8" w:space="0" w:color="auto"/>
              <w:left w:val="single" w:sz="8" w:space="0" w:color="auto"/>
              <w:bottom w:val="single" w:sz="8" w:space="0" w:color="auto"/>
              <w:right w:val="single" w:sz="8" w:space="0" w:color="auto"/>
            </w:tcBorders>
            <w:tcMar>
              <w:left w:w="108" w:type="dxa"/>
              <w:right w:w="108" w:type="dxa"/>
            </w:tcMar>
            <w:vAlign w:val="center"/>
          </w:tcPr>
          <w:p>
            <w:pPr>
              <w:pStyle w:val="28"/>
              <w:widowControl/>
              <w:spacing w:after="180"/>
              <w:jc w:val="center"/>
            </w:pPr>
            <w:r>
              <w:rPr>
                <w:rFonts w:ascii="宋体" w:cs="宋体" w:hint="eastAsia"/>
                <w:kern w:val="0"/>
                <w:sz w:val="20"/>
                <w:szCs w:val="20"/>
              </w:rPr>
              <w:t>（本列数据的勾稽关系为：第一项加第二项之和，等于第三项加第四项之和）</w:t>
            </w:r>
          </w:p>
        </w:tc>
        <w:tc>
          <w:tcPr>
            <w:tcW w:w="4769" w:type="dxa"/>
            <w:gridSpan w:val="7"/>
            <w:tcBorders>
              <w:top w:val="single" w:sz="8" w:space="0" w:color="auto"/>
              <w:left w:val="nil"/>
              <w:bottom w:val="single" w:sz="8" w:space="0" w:color="auto"/>
              <w:right w:val="single" w:sz="8" w:space="0" w:color="auto"/>
            </w:tcBorders>
            <w:tcMar>
              <w:left w:w="108" w:type="dxa"/>
              <w:right w:w="108" w:type="dxa"/>
            </w:tcMar>
            <w:vAlign w:val="center"/>
          </w:tcPr>
          <w:p>
            <w:pPr>
              <w:pStyle w:val="28"/>
              <w:widowControl/>
              <w:spacing w:after="180"/>
              <w:jc w:val="center"/>
            </w:pPr>
            <w:r>
              <w:rPr>
                <w:rFonts w:ascii="宋体" w:cs="宋体" w:hint="eastAsia"/>
                <w:kern w:val="0"/>
                <w:sz w:val="20"/>
                <w:szCs w:val="20"/>
              </w:rPr>
              <w:t>申请人情况</w:t>
            </w:r>
          </w:p>
        </w:tc>
      </w:tr>
      <w:tr>
        <w:trPr>
          <w:tblHeader/>
        </w:trPr>
        <w:tc>
          <w:tcPr>
            <w:tcW w:w="4302" w:type="dxa"/>
            <w:gridSpan w:val="3"/>
            <w:vMerge/>
            <w:tcBorders>
              <w:top w:val="single" w:sz="8" w:space="0" w:color="auto"/>
              <w:left w:val="single" w:sz="8" w:space="0" w:color="auto"/>
              <w:bottom w:val="single" w:sz="8" w:space="0" w:color="auto"/>
              <w:right w:val="single" w:sz="8" w:space="0" w:color="auto"/>
            </w:tcBorders>
            <w:tcMar>
              <w:left w:w="108" w:type="dxa"/>
              <w:right w:w="108" w:type="dxa"/>
            </w:tcMar>
            <w:vAlign w:val="center"/>
          </w:tcPr>
          <w:p/>
        </w:tc>
        <w:tc>
          <w:tcPr>
            <w:tcW w:w="635" w:type="dxa"/>
            <w:vMerge w:val="restart"/>
            <w:tcBorders>
              <w:top w:val="nil"/>
              <w:left w:val="nil"/>
              <w:bottom w:val="single" w:sz="8" w:space="0" w:color="auto"/>
              <w:right w:val="single" w:sz="8" w:space="0" w:color="auto"/>
            </w:tcBorders>
            <w:tcMar>
              <w:left w:w="108" w:type="dxa"/>
              <w:right w:w="108" w:type="dxa"/>
            </w:tcMar>
            <w:vAlign w:val="center"/>
          </w:tcPr>
          <w:p>
            <w:pPr>
              <w:pStyle w:val="28"/>
              <w:widowControl/>
              <w:spacing w:after="180"/>
              <w:jc w:val="center"/>
            </w:pPr>
            <w:r>
              <w:rPr>
                <w:rFonts w:ascii="宋体" w:cs="宋体" w:hint="eastAsia"/>
                <w:kern w:val="0"/>
                <w:sz w:val="20"/>
                <w:szCs w:val="20"/>
              </w:rPr>
              <w:t>自然人</w:t>
            </w:r>
          </w:p>
        </w:tc>
        <w:tc>
          <w:tcPr>
            <w:tcW w:w="3452" w:type="dxa"/>
            <w:gridSpan w:val="5"/>
            <w:tcBorders>
              <w:top w:val="single" w:sz="8" w:space="0" w:color="auto"/>
              <w:left w:val="nil"/>
              <w:bottom w:val="single" w:sz="8" w:space="0" w:color="auto"/>
              <w:right w:val="single" w:sz="8" w:space="0" w:color="auto"/>
            </w:tcBorders>
            <w:tcMar>
              <w:left w:w="108" w:type="dxa"/>
              <w:right w:w="108" w:type="dxa"/>
            </w:tcMar>
            <w:vAlign w:val="center"/>
          </w:tcPr>
          <w:p>
            <w:pPr>
              <w:pStyle w:val="28"/>
              <w:widowControl/>
              <w:spacing w:after="180"/>
              <w:jc w:val="center"/>
            </w:pPr>
            <w:r>
              <w:rPr>
                <w:rFonts w:ascii="宋体" w:cs="宋体" w:hint="eastAsia"/>
                <w:kern w:val="0"/>
                <w:sz w:val="20"/>
                <w:szCs w:val="20"/>
              </w:rPr>
              <w:t>法人或其他组织</w:t>
            </w:r>
          </w:p>
        </w:tc>
        <w:tc>
          <w:tcPr>
            <w:tcW w:w="682" w:type="dxa"/>
            <w:vMerge w:val="restart"/>
            <w:tcBorders>
              <w:top w:val="single" w:sz="8" w:space="0" w:color="auto"/>
              <w:left w:val="nil"/>
              <w:bottom w:val="single" w:sz="8" w:space="0" w:color="auto"/>
              <w:right w:val="single" w:sz="8" w:space="0" w:color="auto"/>
            </w:tcBorders>
            <w:tcMar>
              <w:left w:w="108" w:type="dxa"/>
              <w:right w:w="108" w:type="dxa"/>
            </w:tcMar>
            <w:vAlign w:val="center"/>
          </w:tcPr>
          <w:p>
            <w:pPr>
              <w:pStyle w:val="28"/>
              <w:widowControl/>
              <w:spacing w:after="180"/>
              <w:jc w:val="center"/>
            </w:pPr>
            <w:r>
              <w:rPr>
                <w:rFonts w:ascii="宋体" w:cs="宋体" w:hint="eastAsia"/>
                <w:kern w:val="0"/>
                <w:sz w:val="20"/>
                <w:szCs w:val="20"/>
              </w:rPr>
              <w:t>总计</w:t>
            </w:r>
          </w:p>
        </w:tc>
      </w:tr>
      <w:tr>
        <w:trPr>
          <w:trHeight w:val="649"/>
          <w:tblHeader/>
        </w:trPr>
        <w:tc>
          <w:tcPr>
            <w:tcW w:w="4302" w:type="dxa"/>
            <w:gridSpan w:val="3"/>
            <w:vMerge/>
            <w:tcBorders>
              <w:top w:val="single" w:sz="8" w:space="0" w:color="auto"/>
              <w:left w:val="single" w:sz="8" w:space="0" w:color="auto"/>
              <w:bottom w:val="single" w:sz="8" w:space="0" w:color="auto"/>
              <w:right w:val="single" w:sz="8" w:space="0" w:color="auto"/>
            </w:tcBorders>
            <w:tcMar>
              <w:left w:w="108" w:type="dxa"/>
              <w:right w:w="108" w:type="dxa"/>
            </w:tcMar>
            <w:vAlign w:val="center"/>
          </w:tcPr>
          <w:p/>
        </w:tc>
        <w:tc>
          <w:tcPr>
            <w:tcW w:w="635" w:type="dxa"/>
            <w:vMerge/>
            <w:tcBorders>
              <w:top w:val="nil"/>
              <w:left w:val="nil"/>
              <w:bottom w:val="single" w:sz="8" w:space="0" w:color="auto"/>
              <w:right w:val="single" w:sz="8" w:space="0" w:color="auto"/>
            </w:tcBorders>
            <w:tcMar>
              <w:left w:w="108" w:type="dxa"/>
              <w:right w:w="108" w:type="dxa"/>
            </w:tcMar>
            <w:vAlign w:val="center"/>
          </w:tcPr>
          <w:p/>
        </w:tc>
        <w:tc>
          <w:tcPr>
            <w:tcW w:w="675" w:type="dxa"/>
            <w:tcBorders>
              <w:top w:val="nil"/>
              <w:left w:val="nil"/>
              <w:bottom w:val="single" w:sz="8" w:space="0" w:color="auto"/>
              <w:right w:val="single" w:sz="8" w:space="0" w:color="auto"/>
            </w:tcBorders>
            <w:tcMar>
              <w:left w:w="108" w:type="dxa"/>
              <w:right w:w="108" w:type="dxa"/>
            </w:tcMar>
            <w:vAlign w:val="center"/>
          </w:tcPr>
          <w:p>
            <w:pPr>
              <w:pStyle w:val="28"/>
              <w:widowControl/>
              <w:spacing w:after="180"/>
              <w:jc w:val="center"/>
            </w:pPr>
            <w:r>
              <w:rPr>
                <w:rFonts w:ascii="宋体" w:cs="宋体" w:hint="eastAsia"/>
                <w:kern w:val="0"/>
                <w:sz w:val="20"/>
                <w:szCs w:val="20"/>
              </w:rPr>
              <w:t>商业企业</w:t>
            </w:r>
          </w:p>
        </w:tc>
        <w:tc>
          <w:tcPr>
            <w:tcW w:w="750" w:type="dxa"/>
            <w:tcBorders>
              <w:top w:val="nil"/>
              <w:left w:val="nil"/>
              <w:bottom w:val="single" w:sz="8" w:space="0" w:color="auto"/>
              <w:right w:val="single" w:sz="8" w:space="0" w:color="auto"/>
            </w:tcBorders>
            <w:tcMar>
              <w:left w:w="108" w:type="dxa"/>
              <w:right w:w="108" w:type="dxa"/>
            </w:tcMar>
            <w:vAlign w:val="center"/>
          </w:tcPr>
          <w:p>
            <w:pPr>
              <w:pStyle w:val="28"/>
              <w:widowControl/>
              <w:spacing w:after="180"/>
              <w:jc w:val="center"/>
            </w:pPr>
            <w:r>
              <w:rPr>
                <w:rFonts w:ascii="宋体" w:cs="宋体" w:hint="eastAsia"/>
                <w:kern w:val="0"/>
                <w:sz w:val="20"/>
                <w:szCs w:val="20"/>
              </w:rPr>
              <w:t>科研机构</w:t>
            </w:r>
          </w:p>
        </w:tc>
        <w:tc>
          <w:tcPr>
            <w:tcW w:w="765" w:type="dxa"/>
            <w:tcBorders>
              <w:top w:val="single" w:sz="8" w:space="0" w:color="auto"/>
              <w:left w:val="nil"/>
              <w:bottom w:val="single" w:sz="8" w:space="0" w:color="auto"/>
              <w:right w:val="single" w:sz="8" w:space="0" w:color="auto"/>
            </w:tcBorders>
            <w:tcMar>
              <w:left w:w="108" w:type="dxa"/>
              <w:right w:w="108" w:type="dxa"/>
            </w:tcMar>
            <w:vAlign w:val="center"/>
          </w:tcPr>
          <w:p>
            <w:pPr>
              <w:pStyle w:val="28"/>
              <w:widowControl/>
              <w:spacing w:after="180"/>
              <w:jc w:val="center"/>
            </w:pPr>
            <w:r>
              <w:rPr>
                <w:rFonts w:ascii="宋体" w:cs="宋体" w:hint="eastAsia"/>
                <w:kern w:val="0"/>
                <w:sz w:val="20"/>
                <w:szCs w:val="20"/>
              </w:rPr>
              <w:t>社会公益组织</w:t>
            </w:r>
          </w:p>
        </w:tc>
        <w:tc>
          <w:tcPr>
            <w:tcW w:w="765" w:type="dxa"/>
            <w:tcBorders>
              <w:top w:val="single" w:sz="8" w:space="0" w:color="auto"/>
              <w:left w:val="nil"/>
              <w:bottom w:val="single" w:sz="8" w:space="0" w:color="auto"/>
              <w:right w:val="single" w:sz="8" w:space="0" w:color="auto"/>
            </w:tcBorders>
            <w:tcMar>
              <w:left w:w="108" w:type="dxa"/>
              <w:right w:w="108" w:type="dxa"/>
            </w:tcMar>
            <w:vAlign w:val="center"/>
          </w:tcPr>
          <w:p>
            <w:pPr>
              <w:pStyle w:val="28"/>
              <w:widowControl/>
              <w:spacing w:after="180"/>
              <w:jc w:val="center"/>
            </w:pPr>
            <w:r>
              <w:rPr>
                <w:rFonts w:ascii="宋体" w:cs="宋体" w:hint="eastAsia"/>
                <w:kern w:val="0"/>
                <w:sz w:val="20"/>
                <w:szCs w:val="20"/>
              </w:rPr>
              <w:t>法律服务机构</w:t>
            </w:r>
          </w:p>
        </w:tc>
        <w:tc>
          <w:tcPr>
            <w:tcW w:w="497" w:type="dxa"/>
            <w:tcBorders>
              <w:top w:val="single" w:sz="8" w:space="0" w:color="auto"/>
              <w:left w:val="nil"/>
              <w:bottom w:val="single" w:sz="8" w:space="0" w:color="auto"/>
              <w:right w:val="single" w:sz="8" w:space="0" w:color="auto"/>
            </w:tcBorders>
            <w:tcMar>
              <w:left w:w="108" w:type="dxa"/>
              <w:right w:w="108" w:type="dxa"/>
            </w:tcMar>
            <w:vAlign w:val="center"/>
          </w:tcPr>
          <w:p>
            <w:pPr>
              <w:pStyle w:val="28"/>
              <w:widowControl/>
              <w:spacing w:after="180"/>
              <w:jc w:val="center"/>
            </w:pPr>
            <w:r>
              <w:rPr>
                <w:rFonts w:ascii="宋体" w:cs="宋体" w:hint="eastAsia"/>
                <w:kern w:val="0"/>
                <w:sz w:val="20"/>
                <w:szCs w:val="20"/>
              </w:rPr>
              <w:t>其他</w:t>
            </w:r>
          </w:p>
        </w:tc>
        <w:tc>
          <w:tcPr>
            <w:tcW w:w="682" w:type="dxa"/>
            <w:vMerge/>
            <w:tcBorders>
              <w:top w:val="single" w:sz="8" w:space="0" w:color="auto"/>
              <w:left w:val="nil"/>
              <w:bottom w:val="single" w:sz="8" w:space="0" w:color="auto"/>
              <w:right w:val="single" w:sz="8" w:space="0" w:color="auto"/>
            </w:tcBorders>
            <w:tcMar>
              <w:left w:w="108" w:type="dxa"/>
              <w:right w:w="108" w:type="dxa"/>
            </w:tcMar>
            <w:vAlign w:val="center"/>
          </w:tcPr>
          <w:p/>
        </w:tc>
      </w:tr>
      <w:tr>
        <w:tc>
          <w:tcPr>
            <w:tcW w:w="4302" w:type="dxa"/>
            <w:gridSpan w:val="3"/>
            <w:tcBorders>
              <w:top w:val="nil"/>
              <w:left w:val="single" w:sz="8" w:space="0" w:color="auto"/>
              <w:bottom w:val="single" w:sz="8" w:space="0" w:color="auto"/>
              <w:right w:val="single" w:sz="8" w:space="0" w:color="auto"/>
            </w:tcBorders>
            <w:tcMar>
              <w:left w:w="108" w:type="dxa"/>
              <w:right w:w="108" w:type="dxa"/>
            </w:tcMar>
          </w:tcPr>
          <w:p>
            <w:pPr>
              <w:pStyle w:val="28"/>
              <w:widowControl/>
              <w:spacing w:after="180"/>
              <w:jc w:val="left"/>
              <w:rPr>
                <w:sz w:val="24"/>
                <w:szCs w:val="24"/>
              </w:rPr>
            </w:pPr>
            <w:r>
              <w:rPr>
                <w:rFonts w:ascii="宋体" w:cs="宋体" w:hint="eastAsia"/>
                <w:kern w:val="0"/>
                <w:sz w:val="24"/>
                <w:szCs w:val="24"/>
              </w:rPr>
              <w:t>一、本年新收政府信息公开申请数量</w:t>
            </w:r>
          </w:p>
        </w:tc>
        <w:tc>
          <w:tcPr>
            <w:tcW w:w="635" w:type="dxa"/>
            <w:tcBorders>
              <w:top w:val="nil"/>
              <w:left w:val="nil"/>
              <w:bottom w:val="single" w:sz="8" w:space="0" w:color="auto"/>
              <w:right w:val="single" w:sz="8" w:space="0" w:color="auto"/>
            </w:tcBorders>
            <w:tcMar>
              <w:left w:w="108" w:type="dxa"/>
              <w:right w:w="108" w:type="dxa"/>
            </w:tcMar>
            <w:vAlign w:val="center"/>
          </w:tcPr>
          <w:p>
            <w:pPr>
              <w:pStyle w:val="28"/>
              <w:jc w:val="center"/>
              <w:rPr>
                <w:rFonts w:eastAsia="方正仿宋_GBK"/>
                <w:sz w:val="24"/>
                <w:szCs w:val="24"/>
              </w:rPr>
            </w:pPr>
            <w:r>
              <w:rPr>
                <w:rFonts w:eastAsia="方正仿宋_GBK"/>
                <w:sz w:val="24"/>
                <w:szCs w:val="24"/>
              </w:rPr>
              <w:t>34</w:t>
            </w:r>
          </w:p>
        </w:tc>
        <w:tc>
          <w:tcPr>
            <w:tcW w:w="675" w:type="dxa"/>
            <w:tcBorders>
              <w:top w:val="nil"/>
              <w:left w:val="nil"/>
              <w:bottom w:val="single" w:sz="8" w:space="0" w:color="auto"/>
              <w:right w:val="single" w:sz="8" w:space="0" w:color="auto"/>
            </w:tcBorders>
            <w:tcMar>
              <w:left w:w="108" w:type="dxa"/>
              <w:right w:w="108" w:type="dxa"/>
            </w:tcMar>
            <w:vAlign w:val="center"/>
          </w:tcPr>
          <w:p>
            <w:pPr>
              <w:pStyle w:val="28"/>
              <w:jc w:val="center"/>
              <w:rPr>
                <w:rFonts w:eastAsia="方正仿宋_GBK"/>
                <w:sz w:val="24"/>
                <w:szCs w:val="24"/>
              </w:rPr>
            </w:pPr>
            <w:r>
              <w:rPr>
                <w:rFonts w:eastAsia="方正仿宋_GBK"/>
                <w:sz w:val="24"/>
                <w:szCs w:val="24"/>
              </w:rPr>
              <w:t>4</w:t>
            </w:r>
          </w:p>
        </w:tc>
        <w:tc>
          <w:tcPr>
            <w:tcW w:w="750" w:type="dxa"/>
            <w:tcBorders>
              <w:top w:val="nil"/>
              <w:left w:val="nil"/>
              <w:bottom w:val="single" w:sz="8" w:space="0" w:color="auto"/>
              <w:right w:val="single" w:sz="8" w:space="0" w:color="auto"/>
            </w:tcBorders>
            <w:tcMar>
              <w:left w:w="108" w:type="dxa"/>
              <w:right w:w="108" w:type="dxa"/>
            </w:tcMar>
            <w:vAlign w:val="center"/>
          </w:tcPr>
          <w:p>
            <w:pPr>
              <w:pStyle w:val="28"/>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cBorders>
            <w:tcMar>
              <w:left w:w="108" w:type="dxa"/>
              <w:right w:w="108" w:type="dxa"/>
            </w:tcMar>
            <w:vAlign w:val="center"/>
          </w:tcPr>
          <w:p>
            <w:pPr>
              <w:pStyle w:val="28"/>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cBorders>
            <w:tcMar>
              <w:left w:w="108" w:type="dxa"/>
              <w:right w:w="108" w:type="dxa"/>
            </w:tcMar>
            <w:vAlign w:val="center"/>
          </w:tcPr>
          <w:p>
            <w:pPr>
              <w:pStyle w:val="28"/>
              <w:jc w:val="center"/>
              <w:rPr>
                <w:rFonts w:eastAsia="方正仿宋_GBK"/>
                <w:sz w:val="24"/>
                <w:szCs w:val="24"/>
              </w:rPr>
            </w:pPr>
            <w:r>
              <w:rPr>
                <w:rFonts w:eastAsia="方正仿宋_GBK"/>
                <w:sz w:val="24"/>
                <w:szCs w:val="24"/>
              </w:rPr>
              <w:t>0</w:t>
            </w:r>
          </w:p>
        </w:tc>
        <w:tc>
          <w:tcPr>
            <w:tcW w:w="497" w:type="dxa"/>
            <w:tcBorders>
              <w:top w:val="nil"/>
              <w:left w:val="nil"/>
              <w:bottom w:val="single" w:sz="8" w:space="0" w:color="auto"/>
              <w:right w:val="single" w:sz="8" w:space="0" w:color="auto"/>
            </w:tcBorders>
            <w:tcMar>
              <w:left w:w="108" w:type="dxa"/>
              <w:right w:w="108" w:type="dxa"/>
            </w:tcMar>
            <w:vAlign w:val="center"/>
          </w:tcPr>
          <w:p>
            <w:pPr>
              <w:pStyle w:val="28"/>
              <w:jc w:val="center"/>
              <w:rPr>
                <w:rFonts w:eastAsia="方正仿宋_GBK"/>
                <w:sz w:val="24"/>
                <w:szCs w:val="24"/>
              </w:rPr>
            </w:pPr>
            <w:r>
              <w:rPr>
                <w:rFonts w:eastAsia="方正仿宋_GBK"/>
                <w:sz w:val="24"/>
                <w:szCs w:val="24"/>
              </w:rPr>
              <w:t>0</w:t>
            </w:r>
          </w:p>
        </w:tc>
        <w:tc>
          <w:tcPr>
            <w:tcW w:w="682" w:type="dxa"/>
            <w:tcBorders>
              <w:top w:val="nil"/>
              <w:left w:val="nil"/>
              <w:bottom w:val="single" w:sz="8" w:space="0" w:color="auto"/>
              <w:right w:val="single" w:sz="8" w:space="0" w:color="auto"/>
            </w:tcBorders>
            <w:tcMar>
              <w:left w:w="108" w:type="dxa"/>
              <w:right w:w="108" w:type="dxa"/>
            </w:tcMar>
            <w:vAlign w:val="center"/>
          </w:tcPr>
          <w:p>
            <w:pPr>
              <w:pStyle w:val="28"/>
              <w:jc w:val="center"/>
              <w:rPr>
                <w:rFonts w:eastAsia="方正仿宋_GBK"/>
                <w:sz w:val="24"/>
                <w:szCs w:val="24"/>
              </w:rPr>
            </w:pPr>
            <w:r>
              <w:rPr>
                <w:rFonts w:eastAsia="方正仿宋_GBK"/>
                <w:sz w:val="24"/>
                <w:szCs w:val="24"/>
              </w:rPr>
              <w:t>38</w:t>
            </w:r>
          </w:p>
        </w:tc>
      </w:tr>
      <w:tr>
        <w:tc>
          <w:tcPr>
            <w:tcW w:w="4302" w:type="dxa"/>
            <w:gridSpan w:val="3"/>
            <w:tcBorders>
              <w:top w:val="nil"/>
              <w:left w:val="single" w:sz="8" w:space="0" w:color="auto"/>
              <w:bottom w:val="single" w:sz="8" w:space="0" w:color="auto"/>
              <w:right w:val="single" w:sz="8" w:space="0" w:color="auto"/>
            </w:tcBorders>
            <w:tcMar>
              <w:left w:w="108" w:type="dxa"/>
              <w:right w:w="108" w:type="dxa"/>
            </w:tcMar>
          </w:tcPr>
          <w:p>
            <w:pPr>
              <w:pStyle w:val="28"/>
              <w:widowControl/>
              <w:spacing w:after="180"/>
              <w:jc w:val="left"/>
              <w:rPr>
                <w:sz w:val="24"/>
                <w:szCs w:val="24"/>
              </w:rPr>
            </w:pPr>
            <w:r>
              <w:rPr>
                <w:rFonts w:ascii="宋体" w:cs="宋体" w:hint="eastAsia"/>
                <w:kern w:val="0"/>
                <w:sz w:val="24"/>
                <w:szCs w:val="24"/>
              </w:rPr>
              <w:t>二、上年结转政府信息公开申请数量</w:t>
            </w:r>
          </w:p>
        </w:tc>
        <w:tc>
          <w:tcPr>
            <w:tcW w:w="635" w:type="dxa"/>
            <w:tcBorders>
              <w:top w:val="nil"/>
              <w:left w:val="nil"/>
              <w:bottom w:val="single" w:sz="8" w:space="0" w:color="auto"/>
              <w:right w:val="single" w:sz="8" w:space="0" w:color="auto"/>
            </w:tcBorders>
            <w:tcMar>
              <w:left w:w="108" w:type="dxa"/>
              <w:right w:w="108" w:type="dxa"/>
            </w:tcMar>
            <w:vAlign w:val="center"/>
          </w:tcPr>
          <w:p>
            <w:pPr>
              <w:pStyle w:val="28"/>
              <w:jc w:val="center"/>
              <w:rPr>
                <w:rFonts w:eastAsia="方正仿宋_GBK"/>
                <w:sz w:val="24"/>
                <w:szCs w:val="24"/>
              </w:rPr>
            </w:pPr>
            <w:r>
              <w:rPr>
                <w:rFonts w:eastAsia="方正仿宋_GBK"/>
                <w:sz w:val="24"/>
                <w:szCs w:val="24"/>
              </w:rPr>
              <w:t>1</w:t>
            </w:r>
          </w:p>
        </w:tc>
        <w:tc>
          <w:tcPr>
            <w:tcW w:w="675" w:type="dxa"/>
            <w:tcBorders>
              <w:top w:val="nil"/>
              <w:left w:val="nil"/>
              <w:bottom w:val="single" w:sz="8" w:space="0" w:color="auto"/>
              <w:right w:val="single" w:sz="8" w:space="0" w:color="auto"/>
            </w:tcBorders>
            <w:tcMar>
              <w:left w:w="108" w:type="dxa"/>
              <w:right w:w="108" w:type="dxa"/>
            </w:tcMar>
            <w:vAlign w:val="center"/>
          </w:tcPr>
          <w:p>
            <w:pPr>
              <w:pStyle w:val="28"/>
              <w:jc w:val="center"/>
              <w:rPr>
                <w:rFonts w:eastAsia="方正仿宋_GBK"/>
                <w:sz w:val="24"/>
                <w:szCs w:val="24"/>
              </w:rPr>
            </w:pPr>
            <w:r>
              <w:rPr>
                <w:rFonts w:eastAsia="方正仿宋_GBK"/>
                <w:sz w:val="24"/>
                <w:szCs w:val="24"/>
              </w:rPr>
              <w:t>0</w:t>
            </w:r>
          </w:p>
        </w:tc>
        <w:tc>
          <w:tcPr>
            <w:tcW w:w="750" w:type="dxa"/>
            <w:tcBorders>
              <w:top w:val="nil"/>
              <w:left w:val="nil"/>
              <w:bottom w:val="single" w:sz="8" w:space="0" w:color="auto"/>
              <w:right w:val="single" w:sz="8" w:space="0" w:color="auto"/>
            </w:tcBorders>
            <w:tcMar>
              <w:left w:w="108" w:type="dxa"/>
              <w:right w:w="108" w:type="dxa"/>
            </w:tcMar>
            <w:vAlign w:val="center"/>
          </w:tcPr>
          <w:p>
            <w:pPr>
              <w:pStyle w:val="28"/>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cBorders>
            <w:tcMar>
              <w:left w:w="108" w:type="dxa"/>
              <w:right w:w="108" w:type="dxa"/>
            </w:tcMar>
            <w:vAlign w:val="center"/>
          </w:tcPr>
          <w:p>
            <w:pPr>
              <w:pStyle w:val="28"/>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cBorders>
            <w:tcMar>
              <w:left w:w="108" w:type="dxa"/>
              <w:right w:w="108" w:type="dxa"/>
            </w:tcMar>
            <w:vAlign w:val="center"/>
          </w:tcPr>
          <w:p>
            <w:pPr>
              <w:pStyle w:val="28"/>
              <w:jc w:val="center"/>
              <w:rPr>
                <w:rFonts w:eastAsia="方正仿宋_GBK"/>
                <w:sz w:val="24"/>
                <w:szCs w:val="24"/>
              </w:rPr>
            </w:pPr>
            <w:r>
              <w:rPr>
                <w:rFonts w:eastAsia="方正仿宋_GBK"/>
                <w:sz w:val="24"/>
                <w:szCs w:val="24"/>
              </w:rPr>
              <w:t>0</w:t>
            </w:r>
          </w:p>
        </w:tc>
        <w:tc>
          <w:tcPr>
            <w:tcW w:w="497" w:type="dxa"/>
            <w:tcBorders>
              <w:top w:val="nil"/>
              <w:left w:val="nil"/>
              <w:bottom w:val="single" w:sz="8" w:space="0" w:color="auto"/>
              <w:right w:val="single" w:sz="8" w:space="0" w:color="auto"/>
            </w:tcBorders>
            <w:tcMar>
              <w:left w:w="108" w:type="dxa"/>
              <w:right w:w="108" w:type="dxa"/>
            </w:tcMar>
            <w:vAlign w:val="center"/>
          </w:tcPr>
          <w:p>
            <w:pPr>
              <w:pStyle w:val="28"/>
              <w:jc w:val="center"/>
              <w:rPr>
                <w:rFonts w:eastAsia="方正仿宋_GBK"/>
                <w:sz w:val="24"/>
                <w:szCs w:val="24"/>
              </w:rPr>
            </w:pPr>
            <w:r>
              <w:rPr>
                <w:rFonts w:eastAsia="方正仿宋_GBK"/>
                <w:sz w:val="24"/>
                <w:szCs w:val="24"/>
              </w:rPr>
              <w:t>0</w:t>
            </w:r>
          </w:p>
        </w:tc>
        <w:tc>
          <w:tcPr>
            <w:tcW w:w="682" w:type="dxa"/>
            <w:tcBorders>
              <w:top w:val="nil"/>
              <w:left w:val="nil"/>
              <w:bottom w:val="single" w:sz="8" w:space="0" w:color="auto"/>
              <w:right w:val="single" w:sz="8" w:space="0" w:color="auto"/>
            </w:tcBorders>
            <w:tcMar>
              <w:left w:w="108" w:type="dxa"/>
              <w:right w:w="108" w:type="dxa"/>
            </w:tcMar>
            <w:vAlign w:val="center"/>
          </w:tcPr>
          <w:p>
            <w:pPr>
              <w:pStyle w:val="28"/>
              <w:jc w:val="center"/>
              <w:rPr>
                <w:rFonts w:eastAsia="方正仿宋_GBK"/>
                <w:sz w:val="24"/>
                <w:szCs w:val="24"/>
              </w:rPr>
            </w:pPr>
            <w:r>
              <w:rPr>
                <w:rFonts w:eastAsia="方正仿宋_GBK"/>
                <w:sz w:val="24"/>
                <w:szCs w:val="24"/>
              </w:rPr>
              <w:t>1</w:t>
            </w:r>
          </w:p>
        </w:tc>
      </w:tr>
      <w:tr>
        <w:tc>
          <w:tcPr>
            <w:tcW w:w="696" w:type="dxa"/>
            <w:vMerge w:val="restart"/>
            <w:tcBorders>
              <w:top w:val="nil"/>
              <w:left w:val="single" w:sz="8" w:space="0" w:color="auto"/>
              <w:bottom w:val="single" w:sz="8" w:space="0" w:color="auto"/>
              <w:right w:val="single" w:sz="8" w:space="0" w:color="auto"/>
            </w:tcBorders>
            <w:tcMar>
              <w:left w:w="108" w:type="dxa"/>
              <w:right w:w="108" w:type="dxa"/>
            </w:tcMar>
            <w:vAlign w:val="center"/>
          </w:tcPr>
          <w:p>
            <w:pPr>
              <w:pStyle w:val="28"/>
              <w:widowControl/>
              <w:spacing w:after="180"/>
              <w:jc w:val="center"/>
              <w:rPr>
                <w:sz w:val="24"/>
                <w:szCs w:val="24"/>
              </w:rPr>
            </w:pPr>
            <w:r>
              <w:rPr>
                <w:rFonts w:ascii="宋体" w:cs="宋体" w:hint="eastAsia"/>
                <w:kern w:val="0"/>
                <w:sz w:val="24"/>
                <w:szCs w:val="24"/>
              </w:rPr>
              <w:t>三、本年度办理结果</w:t>
            </w:r>
          </w:p>
        </w:tc>
        <w:tc>
          <w:tcPr>
            <w:tcW w:w="3606" w:type="dxa"/>
            <w:gridSpan w:val="2"/>
            <w:tcBorders>
              <w:top w:val="nil"/>
              <w:left w:val="nil"/>
              <w:bottom w:val="single" w:sz="8" w:space="0" w:color="auto"/>
              <w:right w:val="single" w:sz="8" w:space="0" w:color="auto"/>
            </w:tcBorders>
            <w:tcMar>
              <w:left w:w="108" w:type="dxa"/>
              <w:right w:w="108" w:type="dxa"/>
            </w:tcMar>
            <w:vAlign w:val="center"/>
          </w:tcPr>
          <w:p>
            <w:pPr>
              <w:pStyle w:val="28"/>
              <w:widowControl/>
              <w:spacing w:after="180"/>
              <w:jc w:val="left"/>
              <w:rPr>
                <w:sz w:val="24"/>
                <w:szCs w:val="24"/>
              </w:rPr>
            </w:pPr>
            <w:r>
              <w:rPr>
                <w:rFonts w:ascii="楷体" w:eastAsia="楷体" w:cs="楷体" w:hint="eastAsia"/>
                <w:kern w:val="0"/>
                <w:sz w:val="24"/>
                <w:szCs w:val="24"/>
              </w:rPr>
              <w:t>（一）予以公开</w:t>
            </w:r>
          </w:p>
        </w:tc>
        <w:tc>
          <w:tcPr>
            <w:tcW w:w="635" w:type="dxa"/>
            <w:tcBorders>
              <w:top w:val="nil"/>
              <w:left w:val="nil"/>
              <w:bottom w:val="single" w:sz="8" w:space="0" w:color="auto"/>
              <w:right w:val="single" w:sz="8" w:space="0" w:color="auto"/>
            </w:tcBorders>
            <w:tcMar>
              <w:left w:w="108" w:type="dxa"/>
              <w:right w:w="108" w:type="dxa"/>
            </w:tcMar>
            <w:vAlign w:val="center"/>
          </w:tcPr>
          <w:p>
            <w:pPr>
              <w:pStyle w:val="28"/>
              <w:jc w:val="center"/>
              <w:rPr>
                <w:rFonts w:eastAsia="方正仿宋_GBK"/>
                <w:sz w:val="24"/>
                <w:szCs w:val="24"/>
              </w:rPr>
            </w:pPr>
            <w:r>
              <w:rPr>
                <w:rFonts w:eastAsia="方正仿宋_GBK"/>
                <w:sz w:val="24"/>
                <w:szCs w:val="24"/>
              </w:rPr>
              <w:t>1</w:t>
            </w:r>
          </w:p>
        </w:tc>
        <w:tc>
          <w:tcPr>
            <w:tcW w:w="675" w:type="dxa"/>
            <w:tcBorders>
              <w:top w:val="nil"/>
              <w:left w:val="nil"/>
              <w:bottom w:val="single" w:sz="8" w:space="0" w:color="auto"/>
              <w:right w:val="single" w:sz="8" w:space="0" w:color="auto"/>
            </w:tcBorders>
            <w:tcMar>
              <w:left w:w="108" w:type="dxa"/>
              <w:right w:w="108" w:type="dxa"/>
            </w:tcMar>
            <w:vAlign w:val="center"/>
          </w:tcPr>
          <w:p>
            <w:pPr>
              <w:pStyle w:val="28"/>
              <w:jc w:val="center"/>
              <w:rPr>
                <w:rFonts w:eastAsia="方正仿宋_GBK"/>
                <w:sz w:val="24"/>
                <w:szCs w:val="24"/>
              </w:rPr>
            </w:pPr>
            <w:r>
              <w:rPr>
                <w:rFonts w:eastAsia="方正仿宋_GBK"/>
                <w:sz w:val="24"/>
                <w:szCs w:val="24"/>
              </w:rPr>
              <w:t>1</w:t>
            </w:r>
          </w:p>
        </w:tc>
        <w:tc>
          <w:tcPr>
            <w:tcW w:w="750" w:type="dxa"/>
            <w:tcBorders>
              <w:top w:val="nil"/>
              <w:left w:val="nil"/>
              <w:bottom w:val="single" w:sz="8" w:space="0" w:color="auto"/>
              <w:right w:val="single" w:sz="8" w:space="0" w:color="auto"/>
            </w:tcBorders>
            <w:tcMar>
              <w:left w:w="108" w:type="dxa"/>
              <w:right w:w="108" w:type="dxa"/>
            </w:tcMar>
            <w:vAlign w:val="center"/>
          </w:tcPr>
          <w:p>
            <w:pPr>
              <w:pStyle w:val="28"/>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cBorders>
            <w:tcMar>
              <w:left w:w="108" w:type="dxa"/>
              <w:right w:w="108" w:type="dxa"/>
            </w:tcMar>
            <w:vAlign w:val="center"/>
          </w:tcPr>
          <w:p>
            <w:pPr>
              <w:pStyle w:val="28"/>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cBorders>
            <w:tcMar>
              <w:left w:w="108" w:type="dxa"/>
              <w:right w:w="108" w:type="dxa"/>
            </w:tcMar>
            <w:vAlign w:val="center"/>
          </w:tcPr>
          <w:p>
            <w:pPr>
              <w:pStyle w:val="28"/>
              <w:jc w:val="center"/>
              <w:rPr>
                <w:rFonts w:eastAsia="方正仿宋_GBK"/>
                <w:sz w:val="24"/>
                <w:szCs w:val="24"/>
              </w:rPr>
            </w:pPr>
            <w:r>
              <w:rPr>
                <w:rFonts w:eastAsia="方正仿宋_GBK"/>
                <w:sz w:val="24"/>
                <w:szCs w:val="24"/>
              </w:rPr>
              <w:t>0</w:t>
            </w:r>
          </w:p>
        </w:tc>
        <w:tc>
          <w:tcPr>
            <w:tcW w:w="497" w:type="dxa"/>
            <w:tcBorders>
              <w:top w:val="nil"/>
              <w:left w:val="nil"/>
              <w:bottom w:val="single" w:sz="8" w:space="0" w:color="auto"/>
              <w:right w:val="single" w:sz="8" w:space="0" w:color="auto"/>
            </w:tcBorders>
            <w:tcMar>
              <w:left w:w="108" w:type="dxa"/>
              <w:right w:w="108" w:type="dxa"/>
            </w:tcMar>
            <w:vAlign w:val="center"/>
          </w:tcPr>
          <w:p>
            <w:pPr>
              <w:pStyle w:val="28"/>
              <w:jc w:val="center"/>
              <w:rPr>
                <w:rFonts w:eastAsia="方正仿宋_GBK"/>
                <w:sz w:val="24"/>
                <w:szCs w:val="24"/>
              </w:rPr>
            </w:pPr>
            <w:r>
              <w:rPr>
                <w:rFonts w:eastAsia="方正仿宋_GBK"/>
                <w:sz w:val="24"/>
                <w:szCs w:val="24"/>
              </w:rPr>
              <w:t>0</w:t>
            </w:r>
          </w:p>
        </w:tc>
        <w:tc>
          <w:tcPr>
            <w:tcW w:w="682" w:type="dxa"/>
            <w:tcBorders>
              <w:top w:val="single" w:sz="8" w:space="0" w:color="auto"/>
              <w:left w:val="nil"/>
              <w:bottom w:val="single" w:sz="8" w:space="0" w:color="auto"/>
              <w:right w:val="single" w:sz="8" w:space="0" w:color="auto"/>
            </w:tcBorders>
            <w:tcMar>
              <w:left w:w="108" w:type="dxa"/>
              <w:right w:w="108" w:type="dxa"/>
            </w:tcMar>
            <w:vAlign w:val="center"/>
          </w:tcPr>
          <w:p>
            <w:pPr>
              <w:pStyle w:val="28"/>
              <w:jc w:val="center"/>
              <w:rPr>
                <w:rFonts w:eastAsia="方正仿宋_GBK"/>
                <w:sz w:val="24"/>
                <w:szCs w:val="24"/>
              </w:rPr>
            </w:pPr>
            <w:r>
              <w:rPr>
                <w:rFonts w:eastAsia="方正仿宋_GBK"/>
                <w:sz w:val="24"/>
                <w:szCs w:val="24"/>
              </w:rPr>
              <w:t>2</w:t>
            </w:r>
          </w:p>
        </w:tc>
      </w:tr>
      <w:tr>
        <w:tc>
          <w:tcPr>
            <w:tcW w:w="696" w:type="dxa"/>
            <w:vMerge/>
            <w:tcBorders>
              <w:top w:val="nil"/>
              <w:left w:val="single" w:sz="8" w:space="0" w:color="auto"/>
              <w:bottom w:val="single" w:sz="8" w:space="0" w:color="auto"/>
              <w:right w:val="single" w:sz="8" w:space="0" w:color="auto"/>
            </w:tcBorders>
            <w:tcMar>
              <w:left w:w="108" w:type="dxa"/>
              <w:right w:w="108" w:type="dxa"/>
            </w:tcMar>
            <w:vAlign w:val="center"/>
          </w:tcPr>
          <w:p/>
        </w:tc>
        <w:tc>
          <w:tcPr>
            <w:tcW w:w="3606" w:type="dxa"/>
            <w:gridSpan w:val="2"/>
            <w:tcBorders>
              <w:top w:val="nil"/>
              <w:left w:val="nil"/>
              <w:bottom w:val="single" w:sz="8" w:space="0" w:color="auto"/>
              <w:right w:val="single" w:sz="8" w:space="0" w:color="auto"/>
            </w:tcBorders>
            <w:tcMar>
              <w:left w:w="108" w:type="dxa"/>
              <w:right w:w="108" w:type="dxa"/>
            </w:tcMar>
            <w:vAlign w:val="center"/>
          </w:tcPr>
          <w:p>
            <w:pPr>
              <w:pStyle w:val="28"/>
              <w:widowControl/>
              <w:spacing w:after="180"/>
              <w:jc w:val="left"/>
              <w:rPr>
                <w:sz w:val="24"/>
                <w:szCs w:val="24"/>
              </w:rPr>
            </w:pPr>
            <w:r>
              <w:rPr>
                <w:rFonts w:ascii="楷体" w:eastAsia="楷体" w:cs="楷体" w:hint="eastAsia"/>
                <w:kern w:val="0"/>
                <w:sz w:val="24"/>
                <w:szCs w:val="24"/>
              </w:rPr>
              <w:t>（二）部分公开（区分处理的，只计这一情形，不计其他情形）</w:t>
            </w:r>
          </w:p>
        </w:tc>
        <w:tc>
          <w:tcPr>
            <w:tcW w:w="635" w:type="dxa"/>
            <w:tcBorders>
              <w:top w:val="nil"/>
              <w:left w:val="nil"/>
              <w:bottom w:val="single" w:sz="8" w:space="0" w:color="auto"/>
              <w:right w:val="single" w:sz="8" w:space="0" w:color="auto"/>
            </w:tcBorders>
            <w:tcMar>
              <w:left w:w="108" w:type="dxa"/>
              <w:right w:w="108" w:type="dxa"/>
            </w:tcMar>
            <w:vAlign w:val="center"/>
          </w:tcPr>
          <w:p>
            <w:pPr>
              <w:pStyle w:val="28"/>
              <w:jc w:val="center"/>
              <w:rPr>
                <w:rFonts w:eastAsia="方正仿宋_GBK"/>
                <w:sz w:val="24"/>
                <w:szCs w:val="24"/>
              </w:rPr>
            </w:pPr>
            <w:r>
              <w:rPr>
                <w:rFonts w:eastAsia="方正仿宋_GBK"/>
                <w:sz w:val="24"/>
                <w:szCs w:val="24"/>
              </w:rPr>
              <w:t>1</w:t>
            </w:r>
          </w:p>
        </w:tc>
        <w:tc>
          <w:tcPr>
            <w:tcW w:w="675" w:type="dxa"/>
            <w:tcBorders>
              <w:top w:val="nil"/>
              <w:left w:val="nil"/>
              <w:bottom w:val="single" w:sz="8" w:space="0" w:color="auto"/>
              <w:right w:val="single" w:sz="8" w:space="0" w:color="auto"/>
            </w:tcBorders>
            <w:tcMar>
              <w:left w:w="108" w:type="dxa"/>
              <w:right w:w="108" w:type="dxa"/>
            </w:tcMar>
            <w:vAlign w:val="center"/>
          </w:tcPr>
          <w:p>
            <w:pPr>
              <w:pStyle w:val="28"/>
              <w:jc w:val="center"/>
              <w:rPr>
                <w:rFonts w:eastAsia="方正仿宋_GBK"/>
                <w:sz w:val="24"/>
                <w:szCs w:val="24"/>
              </w:rPr>
            </w:pPr>
            <w:r>
              <w:rPr>
                <w:rFonts w:eastAsia="方正仿宋_GBK"/>
                <w:sz w:val="24"/>
                <w:szCs w:val="24"/>
              </w:rPr>
              <w:t>0</w:t>
            </w:r>
          </w:p>
        </w:tc>
        <w:tc>
          <w:tcPr>
            <w:tcW w:w="750" w:type="dxa"/>
            <w:tcBorders>
              <w:top w:val="nil"/>
              <w:left w:val="nil"/>
              <w:bottom w:val="single" w:sz="8" w:space="0" w:color="auto"/>
              <w:right w:val="single" w:sz="8" w:space="0" w:color="auto"/>
            </w:tcBorders>
            <w:tcMar>
              <w:left w:w="108" w:type="dxa"/>
              <w:right w:w="108" w:type="dxa"/>
            </w:tcMar>
            <w:vAlign w:val="center"/>
          </w:tcPr>
          <w:p>
            <w:pPr>
              <w:pStyle w:val="28"/>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cBorders>
            <w:tcMar>
              <w:left w:w="108" w:type="dxa"/>
              <w:right w:w="108" w:type="dxa"/>
            </w:tcMar>
            <w:vAlign w:val="center"/>
          </w:tcPr>
          <w:p>
            <w:pPr>
              <w:pStyle w:val="28"/>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cBorders>
            <w:tcMar>
              <w:left w:w="108" w:type="dxa"/>
              <w:right w:w="108" w:type="dxa"/>
            </w:tcMar>
            <w:vAlign w:val="center"/>
          </w:tcPr>
          <w:p>
            <w:pPr>
              <w:pStyle w:val="28"/>
              <w:jc w:val="center"/>
              <w:rPr>
                <w:rFonts w:eastAsia="方正仿宋_GBK"/>
                <w:sz w:val="24"/>
                <w:szCs w:val="24"/>
              </w:rPr>
            </w:pPr>
            <w:r>
              <w:rPr>
                <w:rFonts w:eastAsia="方正仿宋_GBK"/>
                <w:sz w:val="24"/>
                <w:szCs w:val="24"/>
              </w:rPr>
              <w:t>0</w:t>
            </w:r>
          </w:p>
        </w:tc>
        <w:tc>
          <w:tcPr>
            <w:tcW w:w="497" w:type="dxa"/>
            <w:tcBorders>
              <w:top w:val="nil"/>
              <w:left w:val="nil"/>
              <w:bottom w:val="single" w:sz="8" w:space="0" w:color="auto"/>
              <w:right w:val="single" w:sz="8" w:space="0" w:color="auto"/>
            </w:tcBorders>
            <w:tcMar>
              <w:left w:w="108" w:type="dxa"/>
              <w:right w:w="108" w:type="dxa"/>
            </w:tcMar>
            <w:vAlign w:val="center"/>
          </w:tcPr>
          <w:p>
            <w:pPr>
              <w:pStyle w:val="28"/>
              <w:jc w:val="center"/>
              <w:rPr>
                <w:rFonts w:eastAsia="方正仿宋_GBK"/>
                <w:sz w:val="24"/>
                <w:szCs w:val="24"/>
              </w:rPr>
            </w:pPr>
            <w:r>
              <w:rPr>
                <w:rFonts w:eastAsia="方正仿宋_GBK"/>
                <w:sz w:val="24"/>
                <w:szCs w:val="24"/>
              </w:rPr>
              <w:t>0</w:t>
            </w:r>
          </w:p>
        </w:tc>
        <w:tc>
          <w:tcPr>
            <w:tcW w:w="682" w:type="dxa"/>
            <w:tcBorders>
              <w:top w:val="nil"/>
              <w:left w:val="nil"/>
              <w:bottom w:val="single" w:sz="8" w:space="0" w:color="auto"/>
              <w:right w:val="single" w:sz="8" w:space="0" w:color="auto"/>
            </w:tcBorders>
            <w:tcMar>
              <w:left w:w="108" w:type="dxa"/>
              <w:right w:w="108" w:type="dxa"/>
            </w:tcMar>
            <w:vAlign w:val="center"/>
          </w:tcPr>
          <w:p>
            <w:pPr>
              <w:pStyle w:val="28"/>
              <w:jc w:val="center"/>
              <w:rPr>
                <w:rFonts w:eastAsia="方正仿宋_GBK"/>
                <w:sz w:val="24"/>
                <w:szCs w:val="24"/>
              </w:rPr>
            </w:pPr>
            <w:r>
              <w:rPr>
                <w:rFonts w:eastAsia="方正仿宋_GBK"/>
                <w:sz w:val="24"/>
                <w:szCs w:val="24"/>
              </w:rPr>
              <w:t>1</w:t>
            </w:r>
          </w:p>
        </w:tc>
      </w:tr>
      <w:tr>
        <w:tc>
          <w:tcPr>
            <w:tcW w:w="696" w:type="dxa"/>
            <w:vMerge/>
            <w:tcBorders>
              <w:top w:val="nil"/>
              <w:left w:val="single" w:sz="8" w:space="0" w:color="auto"/>
              <w:bottom w:val="single" w:sz="8" w:space="0" w:color="auto"/>
              <w:right w:val="single" w:sz="8" w:space="0" w:color="auto"/>
            </w:tcBorders>
            <w:tcMar>
              <w:left w:w="108" w:type="dxa"/>
              <w:right w:w="108" w:type="dxa"/>
            </w:tcMar>
            <w:vAlign w:val="center"/>
          </w:tcPr>
          <w:p/>
        </w:tc>
        <w:tc>
          <w:tcPr>
            <w:tcW w:w="936" w:type="dxa"/>
            <w:vMerge w:val="restart"/>
            <w:tcBorders>
              <w:top w:val="nil"/>
              <w:left w:val="nil"/>
              <w:bottom w:val="single" w:sz="8" w:space="0" w:color="auto"/>
              <w:right w:val="single" w:sz="8" w:space="0" w:color="auto"/>
            </w:tcBorders>
            <w:tcMar>
              <w:left w:w="108" w:type="dxa"/>
              <w:right w:w="108" w:type="dxa"/>
            </w:tcMar>
            <w:vAlign w:val="center"/>
          </w:tcPr>
          <w:p>
            <w:pPr>
              <w:pStyle w:val="28"/>
              <w:widowControl/>
              <w:spacing w:after="180"/>
              <w:rPr>
                <w:sz w:val="24"/>
                <w:szCs w:val="24"/>
              </w:rPr>
            </w:pPr>
            <w:r>
              <w:rPr>
                <w:rFonts w:ascii="楷体" w:eastAsia="楷体" w:cs="楷体" w:hint="eastAsia"/>
                <w:kern w:val="0"/>
                <w:sz w:val="24"/>
                <w:szCs w:val="24"/>
              </w:rPr>
              <w:t>（三）不予公开</w:t>
            </w:r>
          </w:p>
        </w:tc>
        <w:tc>
          <w:tcPr>
            <w:tcW w:w="2670" w:type="dxa"/>
            <w:tcBorders>
              <w:top w:val="nil"/>
              <w:left w:val="nil"/>
              <w:bottom w:val="single" w:sz="8" w:space="0" w:color="auto"/>
              <w:right w:val="single" w:sz="8" w:space="0" w:color="auto"/>
            </w:tcBorders>
            <w:tcMar>
              <w:left w:w="108" w:type="dxa"/>
              <w:right w:w="108" w:type="dxa"/>
            </w:tcMar>
            <w:vAlign w:val="center"/>
          </w:tcPr>
          <w:p>
            <w:pPr>
              <w:pStyle w:val="28"/>
              <w:widowControl/>
              <w:spacing w:after="180"/>
              <w:rPr>
                <w:sz w:val="24"/>
                <w:szCs w:val="24"/>
              </w:rPr>
            </w:pPr>
            <w:r>
              <w:rPr>
                <w:rFonts w:ascii="楷体" w:eastAsia="楷体" w:cs="楷体"/>
                <w:kern w:val="0"/>
                <w:sz w:val="24"/>
                <w:szCs w:val="24"/>
              </w:rPr>
              <w:t>1.</w:t>
            </w:r>
            <w:r>
              <w:rPr>
                <w:rFonts w:ascii="楷体" w:eastAsia="楷体" w:cs="楷体" w:hint="eastAsia"/>
                <w:kern w:val="0"/>
                <w:sz w:val="24"/>
                <w:szCs w:val="24"/>
              </w:rPr>
              <w:t>属于国家秘密</w:t>
            </w:r>
          </w:p>
        </w:tc>
        <w:tc>
          <w:tcPr>
            <w:tcW w:w="635" w:type="dxa"/>
            <w:tcBorders>
              <w:top w:val="nil"/>
              <w:left w:val="nil"/>
              <w:bottom w:val="single" w:sz="8" w:space="0" w:color="auto"/>
              <w:right w:val="single" w:sz="8" w:space="0" w:color="auto"/>
            </w:tcBorders>
            <w:tcMar>
              <w:left w:w="108" w:type="dxa"/>
              <w:right w:w="108" w:type="dxa"/>
            </w:tcMar>
            <w:vAlign w:val="center"/>
          </w:tcPr>
          <w:p>
            <w:pPr>
              <w:pStyle w:val="28"/>
              <w:jc w:val="center"/>
              <w:rPr>
                <w:rFonts w:eastAsia="方正仿宋_GBK"/>
                <w:sz w:val="24"/>
                <w:szCs w:val="24"/>
              </w:rPr>
            </w:pPr>
            <w:r>
              <w:rPr>
                <w:rFonts w:eastAsia="方正仿宋_GBK"/>
                <w:sz w:val="24"/>
                <w:szCs w:val="24"/>
              </w:rPr>
              <w:t>0</w:t>
            </w:r>
          </w:p>
        </w:tc>
        <w:tc>
          <w:tcPr>
            <w:tcW w:w="675" w:type="dxa"/>
            <w:tcBorders>
              <w:top w:val="nil"/>
              <w:left w:val="nil"/>
              <w:bottom w:val="single" w:sz="8" w:space="0" w:color="auto"/>
              <w:right w:val="single" w:sz="8" w:space="0" w:color="auto"/>
            </w:tcBorders>
            <w:tcMar>
              <w:left w:w="108" w:type="dxa"/>
              <w:right w:w="108" w:type="dxa"/>
            </w:tcMar>
            <w:vAlign w:val="center"/>
          </w:tcPr>
          <w:p>
            <w:pPr>
              <w:pStyle w:val="28"/>
              <w:jc w:val="center"/>
              <w:rPr>
                <w:rFonts w:eastAsia="方正仿宋_GBK"/>
                <w:sz w:val="24"/>
                <w:szCs w:val="24"/>
              </w:rPr>
            </w:pPr>
            <w:r>
              <w:rPr>
                <w:rFonts w:eastAsia="方正仿宋_GBK"/>
                <w:sz w:val="24"/>
                <w:szCs w:val="24"/>
              </w:rPr>
              <w:t>0</w:t>
            </w:r>
          </w:p>
        </w:tc>
        <w:tc>
          <w:tcPr>
            <w:tcW w:w="750" w:type="dxa"/>
            <w:tcBorders>
              <w:top w:val="nil"/>
              <w:left w:val="nil"/>
              <w:bottom w:val="single" w:sz="8" w:space="0" w:color="auto"/>
              <w:right w:val="single" w:sz="8" w:space="0" w:color="auto"/>
            </w:tcBorders>
            <w:tcMar>
              <w:left w:w="108" w:type="dxa"/>
              <w:right w:w="108" w:type="dxa"/>
            </w:tcMar>
            <w:vAlign w:val="center"/>
          </w:tcPr>
          <w:p>
            <w:pPr>
              <w:pStyle w:val="28"/>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cBorders>
            <w:tcMar>
              <w:left w:w="108" w:type="dxa"/>
              <w:right w:w="108" w:type="dxa"/>
            </w:tcMar>
            <w:vAlign w:val="center"/>
          </w:tcPr>
          <w:p>
            <w:pPr>
              <w:pStyle w:val="28"/>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cBorders>
            <w:tcMar>
              <w:left w:w="108" w:type="dxa"/>
              <w:right w:w="108" w:type="dxa"/>
            </w:tcMar>
            <w:vAlign w:val="center"/>
          </w:tcPr>
          <w:p>
            <w:pPr>
              <w:pStyle w:val="28"/>
              <w:jc w:val="center"/>
              <w:rPr>
                <w:rFonts w:eastAsia="方正仿宋_GBK"/>
                <w:sz w:val="24"/>
                <w:szCs w:val="24"/>
              </w:rPr>
            </w:pPr>
            <w:r>
              <w:rPr>
                <w:rFonts w:eastAsia="方正仿宋_GBK"/>
                <w:sz w:val="24"/>
                <w:szCs w:val="24"/>
              </w:rPr>
              <w:t>0</w:t>
            </w:r>
          </w:p>
        </w:tc>
        <w:tc>
          <w:tcPr>
            <w:tcW w:w="497" w:type="dxa"/>
            <w:tcBorders>
              <w:top w:val="nil"/>
              <w:left w:val="nil"/>
              <w:bottom w:val="single" w:sz="8" w:space="0" w:color="auto"/>
              <w:right w:val="single" w:sz="8" w:space="0" w:color="auto"/>
            </w:tcBorders>
            <w:tcMar>
              <w:left w:w="108" w:type="dxa"/>
              <w:right w:w="108" w:type="dxa"/>
            </w:tcMar>
            <w:vAlign w:val="center"/>
          </w:tcPr>
          <w:p>
            <w:pPr>
              <w:pStyle w:val="28"/>
              <w:jc w:val="center"/>
              <w:rPr>
                <w:rFonts w:eastAsia="方正仿宋_GBK"/>
                <w:sz w:val="24"/>
                <w:szCs w:val="24"/>
              </w:rPr>
            </w:pPr>
            <w:r>
              <w:rPr>
                <w:rFonts w:eastAsia="方正仿宋_GBK"/>
                <w:sz w:val="24"/>
                <w:szCs w:val="24"/>
              </w:rPr>
              <w:t>0</w:t>
            </w:r>
          </w:p>
        </w:tc>
        <w:tc>
          <w:tcPr>
            <w:tcW w:w="682" w:type="dxa"/>
            <w:tcBorders>
              <w:top w:val="single" w:sz="8" w:space="0" w:color="auto"/>
              <w:left w:val="nil"/>
              <w:bottom w:val="single" w:sz="8" w:space="0" w:color="auto"/>
              <w:right w:val="single" w:sz="8" w:space="0" w:color="auto"/>
            </w:tcBorders>
            <w:tcMar>
              <w:left w:w="108" w:type="dxa"/>
              <w:right w:w="108" w:type="dxa"/>
            </w:tcMar>
            <w:vAlign w:val="center"/>
          </w:tcPr>
          <w:p>
            <w:pPr>
              <w:pStyle w:val="28"/>
              <w:jc w:val="center"/>
              <w:rPr>
                <w:rFonts w:eastAsia="方正仿宋_GBK"/>
                <w:sz w:val="24"/>
                <w:szCs w:val="24"/>
              </w:rPr>
            </w:pPr>
            <w:r>
              <w:rPr>
                <w:rFonts w:eastAsia="方正仿宋_GBK"/>
                <w:sz w:val="24"/>
                <w:szCs w:val="24"/>
              </w:rPr>
              <w:t>0</w:t>
            </w:r>
          </w:p>
        </w:tc>
      </w:tr>
      <w:tr>
        <w:tc>
          <w:tcPr>
            <w:tcW w:w="696" w:type="dxa"/>
            <w:vMerge/>
            <w:tcBorders>
              <w:top w:val="nil"/>
              <w:left w:val="single" w:sz="8" w:space="0" w:color="auto"/>
              <w:bottom w:val="single" w:sz="8" w:space="0" w:color="auto"/>
              <w:right w:val="single" w:sz="8" w:space="0" w:color="auto"/>
            </w:tcBorders>
            <w:tcMar>
              <w:left w:w="108" w:type="dxa"/>
              <w:right w:w="108" w:type="dxa"/>
            </w:tcMar>
            <w:vAlign w:val="center"/>
          </w:tcPr>
          <w:p/>
        </w:tc>
        <w:tc>
          <w:tcPr>
            <w:tcW w:w="936" w:type="dxa"/>
            <w:vMerge/>
            <w:tcBorders>
              <w:top w:val="nil"/>
              <w:left w:val="nil"/>
              <w:bottom w:val="single" w:sz="8" w:space="0" w:color="auto"/>
              <w:right w:val="single" w:sz="8" w:space="0" w:color="auto"/>
            </w:tcBorders>
            <w:tcMar>
              <w:left w:w="108" w:type="dxa"/>
              <w:right w:w="108" w:type="dxa"/>
            </w:tcMar>
            <w:vAlign w:val="center"/>
          </w:tcPr>
          <w:p/>
        </w:tc>
        <w:tc>
          <w:tcPr>
            <w:tcW w:w="2670" w:type="dxa"/>
            <w:tcBorders>
              <w:top w:val="nil"/>
              <w:left w:val="nil"/>
              <w:bottom w:val="single" w:sz="8" w:space="0" w:color="auto"/>
              <w:right w:val="single" w:sz="8" w:space="0" w:color="auto"/>
            </w:tcBorders>
            <w:tcMar>
              <w:left w:w="108" w:type="dxa"/>
              <w:right w:w="108" w:type="dxa"/>
            </w:tcMar>
            <w:vAlign w:val="center"/>
          </w:tcPr>
          <w:p>
            <w:pPr>
              <w:pStyle w:val="28"/>
              <w:widowControl/>
              <w:spacing w:after="180"/>
              <w:rPr>
                <w:sz w:val="24"/>
                <w:szCs w:val="24"/>
              </w:rPr>
            </w:pPr>
            <w:r>
              <w:rPr>
                <w:rFonts w:ascii="楷体" w:eastAsia="楷体" w:cs="楷体"/>
                <w:kern w:val="0"/>
                <w:sz w:val="24"/>
                <w:szCs w:val="24"/>
              </w:rPr>
              <w:t>2.</w:t>
            </w:r>
            <w:r>
              <w:rPr>
                <w:rFonts w:ascii="楷体" w:eastAsia="楷体" w:cs="楷体" w:hint="eastAsia"/>
                <w:kern w:val="0"/>
                <w:sz w:val="24"/>
                <w:szCs w:val="24"/>
              </w:rPr>
              <w:t>其他法律行政法规禁止公开</w:t>
            </w:r>
          </w:p>
        </w:tc>
        <w:tc>
          <w:tcPr>
            <w:tcW w:w="635" w:type="dxa"/>
            <w:tcBorders>
              <w:top w:val="nil"/>
              <w:left w:val="nil"/>
              <w:bottom w:val="single" w:sz="8" w:space="0" w:color="auto"/>
              <w:right w:val="single" w:sz="8" w:space="0" w:color="auto"/>
            </w:tcBorders>
            <w:tcMar>
              <w:left w:w="108" w:type="dxa"/>
              <w:right w:w="108" w:type="dxa"/>
            </w:tcMar>
            <w:vAlign w:val="center"/>
          </w:tcPr>
          <w:p>
            <w:pPr>
              <w:pStyle w:val="28"/>
              <w:jc w:val="center"/>
              <w:rPr>
                <w:rFonts w:eastAsia="方正仿宋_GBK"/>
                <w:sz w:val="24"/>
                <w:szCs w:val="24"/>
              </w:rPr>
            </w:pPr>
            <w:r>
              <w:rPr>
                <w:rFonts w:eastAsia="方正仿宋_GBK"/>
                <w:sz w:val="24"/>
                <w:szCs w:val="24"/>
              </w:rPr>
              <w:t>0</w:t>
            </w:r>
          </w:p>
        </w:tc>
        <w:tc>
          <w:tcPr>
            <w:tcW w:w="675" w:type="dxa"/>
            <w:tcBorders>
              <w:top w:val="nil"/>
              <w:left w:val="nil"/>
              <w:bottom w:val="single" w:sz="8" w:space="0" w:color="auto"/>
              <w:right w:val="single" w:sz="8" w:space="0" w:color="auto"/>
            </w:tcBorders>
            <w:tcMar>
              <w:left w:w="108" w:type="dxa"/>
              <w:right w:w="108" w:type="dxa"/>
            </w:tcMar>
            <w:vAlign w:val="center"/>
          </w:tcPr>
          <w:p>
            <w:pPr>
              <w:pStyle w:val="28"/>
              <w:jc w:val="center"/>
              <w:rPr>
                <w:rFonts w:eastAsia="方正仿宋_GBK"/>
                <w:sz w:val="24"/>
                <w:szCs w:val="24"/>
              </w:rPr>
            </w:pPr>
            <w:r>
              <w:rPr>
                <w:rFonts w:eastAsia="方正仿宋_GBK"/>
                <w:sz w:val="24"/>
                <w:szCs w:val="24"/>
              </w:rPr>
              <w:t>0</w:t>
            </w:r>
          </w:p>
        </w:tc>
        <w:tc>
          <w:tcPr>
            <w:tcW w:w="750" w:type="dxa"/>
            <w:tcBorders>
              <w:top w:val="nil"/>
              <w:left w:val="nil"/>
              <w:bottom w:val="single" w:sz="8" w:space="0" w:color="auto"/>
              <w:right w:val="single" w:sz="8" w:space="0" w:color="auto"/>
            </w:tcBorders>
            <w:tcMar>
              <w:left w:w="108" w:type="dxa"/>
              <w:right w:w="108" w:type="dxa"/>
            </w:tcMar>
            <w:vAlign w:val="center"/>
          </w:tcPr>
          <w:p>
            <w:pPr>
              <w:pStyle w:val="28"/>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cBorders>
            <w:tcMar>
              <w:left w:w="108" w:type="dxa"/>
              <w:right w:w="108" w:type="dxa"/>
            </w:tcMar>
            <w:vAlign w:val="center"/>
          </w:tcPr>
          <w:p>
            <w:pPr>
              <w:pStyle w:val="28"/>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cBorders>
            <w:tcMar>
              <w:left w:w="108" w:type="dxa"/>
              <w:right w:w="108" w:type="dxa"/>
            </w:tcMar>
            <w:vAlign w:val="center"/>
          </w:tcPr>
          <w:p>
            <w:pPr>
              <w:pStyle w:val="28"/>
              <w:jc w:val="center"/>
              <w:rPr>
                <w:rFonts w:eastAsia="方正仿宋_GBK"/>
                <w:sz w:val="24"/>
                <w:szCs w:val="24"/>
              </w:rPr>
            </w:pPr>
            <w:r>
              <w:rPr>
                <w:rFonts w:eastAsia="方正仿宋_GBK"/>
                <w:sz w:val="24"/>
                <w:szCs w:val="24"/>
              </w:rPr>
              <w:t>0</w:t>
            </w:r>
          </w:p>
        </w:tc>
        <w:tc>
          <w:tcPr>
            <w:tcW w:w="497" w:type="dxa"/>
            <w:tcBorders>
              <w:top w:val="nil"/>
              <w:left w:val="nil"/>
              <w:bottom w:val="single" w:sz="8" w:space="0" w:color="auto"/>
              <w:right w:val="single" w:sz="8" w:space="0" w:color="auto"/>
            </w:tcBorders>
            <w:tcMar>
              <w:left w:w="108" w:type="dxa"/>
              <w:right w:w="108" w:type="dxa"/>
            </w:tcMar>
            <w:vAlign w:val="center"/>
          </w:tcPr>
          <w:p>
            <w:pPr>
              <w:pStyle w:val="28"/>
              <w:jc w:val="center"/>
              <w:rPr>
                <w:rFonts w:eastAsia="方正仿宋_GBK"/>
                <w:sz w:val="24"/>
                <w:szCs w:val="24"/>
              </w:rPr>
            </w:pPr>
            <w:r>
              <w:rPr>
                <w:rFonts w:eastAsia="方正仿宋_GBK"/>
                <w:sz w:val="24"/>
                <w:szCs w:val="24"/>
              </w:rPr>
              <w:t>0</w:t>
            </w:r>
          </w:p>
        </w:tc>
        <w:tc>
          <w:tcPr>
            <w:tcW w:w="682" w:type="dxa"/>
            <w:tcBorders>
              <w:top w:val="nil"/>
              <w:left w:val="nil"/>
              <w:bottom w:val="single" w:sz="8" w:space="0" w:color="auto"/>
              <w:right w:val="single" w:sz="8" w:space="0" w:color="auto"/>
            </w:tcBorders>
            <w:tcMar>
              <w:left w:w="108" w:type="dxa"/>
              <w:right w:w="108" w:type="dxa"/>
            </w:tcMar>
            <w:vAlign w:val="center"/>
          </w:tcPr>
          <w:p>
            <w:pPr>
              <w:pStyle w:val="28"/>
              <w:jc w:val="center"/>
              <w:rPr>
                <w:rFonts w:eastAsia="方正仿宋_GBK"/>
                <w:sz w:val="24"/>
                <w:szCs w:val="24"/>
              </w:rPr>
            </w:pPr>
            <w:r>
              <w:rPr>
                <w:rFonts w:eastAsia="方正仿宋_GBK"/>
                <w:sz w:val="24"/>
                <w:szCs w:val="24"/>
              </w:rPr>
              <w:t>0</w:t>
            </w:r>
          </w:p>
        </w:tc>
      </w:tr>
      <w:tr>
        <w:tc>
          <w:tcPr>
            <w:tcW w:w="696" w:type="dxa"/>
            <w:vMerge/>
            <w:tcBorders>
              <w:top w:val="nil"/>
              <w:left w:val="single" w:sz="8" w:space="0" w:color="auto"/>
              <w:bottom w:val="single" w:sz="8" w:space="0" w:color="auto"/>
              <w:right w:val="single" w:sz="8" w:space="0" w:color="auto"/>
            </w:tcBorders>
            <w:tcMar>
              <w:left w:w="108" w:type="dxa"/>
              <w:right w:w="108" w:type="dxa"/>
            </w:tcMar>
            <w:vAlign w:val="center"/>
          </w:tcPr>
          <w:p/>
        </w:tc>
        <w:tc>
          <w:tcPr>
            <w:tcW w:w="936" w:type="dxa"/>
            <w:vMerge/>
            <w:tcBorders>
              <w:top w:val="nil"/>
              <w:left w:val="nil"/>
              <w:bottom w:val="single" w:sz="8" w:space="0" w:color="auto"/>
              <w:right w:val="single" w:sz="8" w:space="0" w:color="auto"/>
            </w:tcBorders>
            <w:tcMar>
              <w:left w:w="108" w:type="dxa"/>
              <w:right w:w="108" w:type="dxa"/>
            </w:tcMar>
            <w:vAlign w:val="center"/>
          </w:tcPr>
          <w:p/>
        </w:tc>
        <w:tc>
          <w:tcPr>
            <w:tcW w:w="2670" w:type="dxa"/>
            <w:tcBorders>
              <w:top w:val="nil"/>
              <w:left w:val="nil"/>
              <w:bottom w:val="single" w:sz="8" w:space="0" w:color="auto"/>
              <w:right w:val="single" w:sz="8" w:space="0" w:color="auto"/>
            </w:tcBorders>
            <w:tcMar>
              <w:left w:w="108" w:type="dxa"/>
              <w:right w:w="108" w:type="dxa"/>
            </w:tcMar>
            <w:vAlign w:val="center"/>
          </w:tcPr>
          <w:p>
            <w:pPr>
              <w:pStyle w:val="28"/>
              <w:widowControl/>
              <w:spacing w:after="180"/>
              <w:rPr>
                <w:sz w:val="24"/>
                <w:szCs w:val="24"/>
              </w:rPr>
            </w:pPr>
            <w:r>
              <w:rPr>
                <w:rFonts w:ascii="楷体" w:eastAsia="楷体" w:cs="楷体"/>
                <w:kern w:val="0"/>
                <w:sz w:val="24"/>
                <w:szCs w:val="24"/>
              </w:rPr>
              <w:t>3.</w:t>
            </w:r>
            <w:r>
              <w:rPr>
                <w:rFonts w:ascii="楷体" w:eastAsia="楷体" w:cs="楷体" w:hint="eastAsia"/>
                <w:kern w:val="0"/>
                <w:sz w:val="24"/>
                <w:szCs w:val="24"/>
              </w:rPr>
              <w:t>危及“三安全一稳定”</w:t>
            </w:r>
          </w:p>
        </w:tc>
        <w:tc>
          <w:tcPr>
            <w:tcW w:w="635" w:type="dxa"/>
            <w:tcBorders>
              <w:top w:val="nil"/>
              <w:left w:val="nil"/>
              <w:bottom w:val="single" w:sz="8" w:space="0" w:color="auto"/>
              <w:right w:val="single" w:sz="8" w:space="0" w:color="auto"/>
            </w:tcBorders>
            <w:tcMar>
              <w:left w:w="108" w:type="dxa"/>
              <w:right w:w="108" w:type="dxa"/>
            </w:tcMar>
            <w:vAlign w:val="center"/>
          </w:tcPr>
          <w:p>
            <w:pPr>
              <w:pStyle w:val="28"/>
              <w:jc w:val="center"/>
              <w:rPr>
                <w:rFonts w:eastAsia="方正仿宋_GBK"/>
                <w:sz w:val="24"/>
                <w:szCs w:val="24"/>
              </w:rPr>
            </w:pPr>
            <w:r>
              <w:rPr>
                <w:rFonts w:eastAsia="方正仿宋_GBK"/>
                <w:sz w:val="24"/>
                <w:szCs w:val="24"/>
              </w:rPr>
              <w:t>0</w:t>
            </w:r>
          </w:p>
        </w:tc>
        <w:tc>
          <w:tcPr>
            <w:tcW w:w="675" w:type="dxa"/>
            <w:tcBorders>
              <w:top w:val="nil"/>
              <w:left w:val="nil"/>
              <w:bottom w:val="single" w:sz="8" w:space="0" w:color="auto"/>
              <w:right w:val="single" w:sz="8" w:space="0" w:color="auto"/>
            </w:tcBorders>
            <w:tcMar>
              <w:left w:w="108" w:type="dxa"/>
              <w:right w:w="108" w:type="dxa"/>
            </w:tcMar>
            <w:vAlign w:val="center"/>
          </w:tcPr>
          <w:p>
            <w:pPr>
              <w:pStyle w:val="28"/>
              <w:jc w:val="center"/>
              <w:rPr>
                <w:rFonts w:eastAsia="方正仿宋_GBK"/>
                <w:sz w:val="24"/>
                <w:szCs w:val="24"/>
              </w:rPr>
            </w:pPr>
            <w:r>
              <w:rPr>
                <w:rFonts w:eastAsia="方正仿宋_GBK"/>
                <w:sz w:val="24"/>
                <w:szCs w:val="24"/>
              </w:rPr>
              <w:t>0</w:t>
            </w:r>
          </w:p>
        </w:tc>
        <w:tc>
          <w:tcPr>
            <w:tcW w:w="750" w:type="dxa"/>
            <w:tcBorders>
              <w:top w:val="nil"/>
              <w:left w:val="nil"/>
              <w:bottom w:val="single" w:sz="8" w:space="0" w:color="auto"/>
              <w:right w:val="single" w:sz="8" w:space="0" w:color="auto"/>
            </w:tcBorders>
            <w:tcMar>
              <w:left w:w="108" w:type="dxa"/>
              <w:right w:w="108" w:type="dxa"/>
            </w:tcMar>
            <w:vAlign w:val="center"/>
          </w:tcPr>
          <w:p>
            <w:pPr>
              <w:pStyle w:val="28"/>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cBorders>
            <w:tcMar>
              <w:left w:w="108" w:type="dxa"/>
              <w:right w:w="108" w:type="dxa"/>
            </w:tcMar>
            <w:vAlign w:val="center"/>
          </w:tcPr>
          <w:p>
            <w:pPr>
              <w:pStyle w:val="28"/>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cBorders>
            <w:tcMar>
              <w:left w:w="108" w:type="dxa"/>
              <w:right w:w="108" w:type="dxa"/>
            </w:tcMar>
            <w:vAlign w:val="center"/>
          </w:tcPr>
          <w:p>
            <w:pPr>
              <w:pStyle w:val="28"/>
              <w:jc w:val="center"/>
              <w:rPr>
                <w:rFonts w:eastAsia="方正仿宋_GBK"/>
                <w:sz w:val="24"/>
                <w:szCs w:val="24"/>
              </w:rPr>
            </w:pPr>
            <w:r>
              <w:rPr>
                <w:rFonts w:eastAsia="方正仿宋_GBK"/>
                <w:sz w:val="24"/>
                <w:szCs w:val="24"/>
              </w:rPr>
              <w:t>0</w:t>
            </w:r>
          </w:p>
        </w:tc>
        <w:tc>
          <w:tcPr>
            <w:tcW w:w="497" w:type="dxa"/>
            <w:tcBorders>
              <w:top w:val="nil"/>
              <w:left w:val="nil"/>
              <w:bottom w:val="single" w:sz="8" w:space="0" w:color="auto"/>
              <w:right w:val="single" w:sz="8" w:space="0" w:color="auto"/>
            </w:tcBorders>
            <w:tcMar>
              <w:left w:w="108" w:type="dxa"/>
              <w:right w:w="108" w:type="dxa"/>
            </w:tcMar>
            <w:vAlign w:val="center"/>
          </w:tcPr>
          <w:p>
            <w:pPr>
              <w:pStyle w:val="28"/>
              <w:jc w:val="center"/>
              <w:rPr>
                <w:rFonts w:eastAsia="方正仿宋_GBK"/>
                <w:sz w:val="24"/>
                <w:szCs w:val="24"/>
              </w:rPr>
            </w:pPr>
            <w:r>
              <w:rPr>
                <w:rFonts w:eastAsia="方正仿宋_GBK"/>
                <w:sz w:val="24"/>
                <w:szCs w:val="24"/>
              </w:rPr>
              <w:t>0</w:t>
            </w:r>
          </w:p>
        </w:tc>
        <w:tc>
          <w:tcPr>
            <w:tcW w:w="682" w:type="dxa"/>
            <w:tcBorders>
              <w:top w:val="nil"/>
              <w:left w:val="nil"/>
              <w:bottom w:val="single" w:sz="8" w:space="0" w:color="auto"/>
              <w:right w:val="single" w:sz="8" w:space="0" w:color="auto"/>
            </w:tcBorders>
            <w:tcMar>
              <w:left w:w="108" w:type="dxa"/>
              <w:right w:w="108" w:type="dxa"/>
            </w:tcMar>
            <w:vAlign w:val="center"/>
          </w:tcPr>
          <w:p>
            <w:pPr>
              <w:pStyle w:val="28"/>
              <w:jc w:val="center"/>
              <w:rPr>
                <w:rFonts w:eastAsia="方正仿宋_GBK"/>
                <w:sz w:val="24"/>
                <w:szCs w:val="24"/>
              </w:rPr>
            </w:pPr>
            <w:r>
              <w:rPr>
                <w:rFonts w:eastAsia="方正仿宋_GBK"/>
                <w:sz w:val="24"/>
                <w:szCs w:val="24"/>
              </w:rPr>
              <w:t>0</w:t>
            </w:r>
          </w:p>
        </w:tc>
      </w:tr>
      <w:tr>
        <w:tc>
          <w:tcPr>
            <w:tcW w:w="696" w:type="dxa"/>
            <w:vMerge/>
            <w:tcBorders>
              <w:top w:val="nil"/>
              <w:left w:val="single" w:sz="8" w:space="0" w:color="auto"/>
              <w:bottom w:val="single" w:sz="8" w:space="0" w:color="auto"/>
              <w:right w:val="single" w:sz="8" w:space="0" w:color="auto"/>
            </w:tcBorders>
            <w:tcMar>
              <w:left w:w="108" w:type="dxa"/>
              <w:right w:w="108" w:type="dxa"/>
            </w:tcMar>
            <w:vAlign w:val="center"/>
          </w:tcPr>
          <w:p/>
        </w:tc>
        <w:tc>
          <w:tcPr>
            <w:tcW w:w="936" w:type="dxa"/>
            <w:vMerge/>
            <w:tcBorders>
              <w:top w:val="nil"/>
              <w:left w:val="nil"/>
              <w:bottom w:val="single" w:sz="8" w:space="0" w:color="auto"/>
              <w:right w:val="single" w:sz="8" w:space="0" w:color="auto"/>
            </w:tcBorders>
            <w:tcMar>
              <w:left w:w="108" w:type="dxa"/>
              <w:right w:w="108" w:type="dxa"/>
            </w:tcMar>
            <w:vAlign w:val="center"/>
          </w:tcPr>
          <w:p/>
        </w:tc>
        <w:tc>
          <w:tcPr>
            <w:tcW w:w="2670" w:type="dxa"/>
            <w:tcBorders>
              <w:top w:val="nil"/>
              <w:left w:val="nil"/>
              <w:bottom w:val="single" w:sz="8" w:space="0" w:color="auto"/>
              <w:right w:val="single" w:sz="8" w:space="0" w:color="auto"/>
            </w:tcBorders>
            <w:tcMar>
              <w:left w:w="108" w:type="dxa"/>
              <w:right w:w="108" w:type="dxa"/>
            </w:tcMar>
            <w:vAlign w:val="center"/>
          </w:tcPr>
          <w:p>
            <w:pPr>
              <w:pStyle w:val="28"/>
              <w:widowControl/>
              <w:spacing w:after="180"/>
              <w:rPr>
                <w:sz w:val="24"/>
                <w:szCs w:val="24"/>
              </w:rPr>
            </w:pPr>
            <w:r>
              <w:rPr>
                <w:rFonts w:ascii="楷体" w:eastAsia="楷体" w:cs="楷体"/>
                <w:kern w:val="0"/>
                <w:sz w:val="24"/>
                <w:szCs w:val="24"/>
              </w:rPr>
              <w:t>4.</w:t>
            </w:r>
            <w:r>
              <w:rPr>
                <w:rFonts w:ascii="楷体" w:eastAsia="楷体" w:cs="楷体" w:hint="eastAsia"/>
                <w:kern w:val="0"/>
                <w:sz w:val="24"/>
                <w:szCs w:val="24"/>
              </w:rPr>
              <w:t>保护第三方合法权益</w:t>
            </w:r>
          </w:p>
        </w:tc>
        <w:tc>
          <w:tcPr>
            <w:tcW w:w="635" w:type="dxa"/>
            <w:tcBorders>
              <w:top w:val="nil"/>
              <w:left w:val="nil"/>
              <w:bottom w:val="single" w:sz="8" w:space="0" w:color="auto"/>
              <w:right w:val="single" w:sz="8" w:space="0" w:color="auto"/>
            </w:tcBorders>
            <w:tcMar>
              <w:left w:w="108" w:type="dxa"/>
              <w:right w:w="108" w:type="dxa"/>
            </w:tcMar>
            <w:vAlign w:val="center"/>
          </w:tcPr>
          <w:p>
            <w:pPr>
              <w:pStyle w:val="28"/>
              <w:jc w:val="center"/>
              <w:rPr>
                <w:rFonts w:eastAsia="方正仿宋_GBK"/>
                <w:sz w:val="24"/>
                <w:szCs w:val="24"/>
              </w:rPr>
            </w:pPr>
            <w:r>
              <w:rPr>
                <w:rFonts w:eastAsia="方正仿宋_GBK"/>
                <w:sz w:val="24"/>
                <w:szCs w:val="24"/>
              </w:rPr>
              <w:t>0</w:t>
            </w:r>
          </w:p>
        </w:tc>
        <w:tc>
          <w:tcPr>
            <w:tcW w:w="675" w:type="dxa"/>
            <w:tcBorders>
              <w:top w:val="nil"/>
              <w:left w:val="nil"/>
              <w:bottom w:val="single" w:sz="8" w:space="0" w:color="auto"/>
              <w:right w:val="single" w:sz="8" w:space="0" w:color="auto"/>
            </w:tcBorders>
            <w:tcMar>
              <w:left w:w="108" w:type="dxa"/>
              <w:right w:w="108" w:type="dxa"/>
            </w:tcMar>
            <w:vAlign w:val="center"/>
          </w:tcPr>
          <w:p>
            <w:pPr>
              <w:pStyle w:val="28"/>
              <w:jc w:val="center"/>
              <w:rPr>
                <w:rFonts w:eastAsia="方正仿宋_GBK"/>
                <w:sz w:val="24"/>
                <w:szCs w:val="24"/>
              </w:rPr>
            </w:pPr>
            <w:r>
              <w:rPr>
                <w:rFonts w:eastAsia="方正仿宋_GBK"/>
                <w:sz w:val="24"/>
                <w:szCs w:val="24"/>
              </w:rPr>
              <w:t>0</w:t>
            </w:r>
          </w:p>
        </w:tc>
        <w:tc>
          <w:tcPr>
            <w:tcW w:w="750" w:type="dxa"/>
            <w:tcBorders>
              <w:top w:val="nil"/>
              <w:left w:val="nil"/>
              <w:bottom w:val="single" w:sz="8" w:space="0" w:color="auto"/>
              <w:right w:val="single" w:sz="8" w:space="0" w:color="auto"/>
            </w:tcBorders>
            <w:tcMar>
              <w:left w:w="108" w:type="dxa"/>
              <w:right w:w="108" w:type="dxa"/>
            </w:tcMar>
            <w:vAlign w:val="center"/>
          </w:tcPr>
          <w:p>
            <w:pPr>
              <w:pStyle w:val="28"/>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cBorders>
            <w:tcMar>
              <w:left w:w="108" w:type="dxa"/>
              <w:right w:w="108" w:type="dxa"/>
            </w:tcMar>
            <w:vAlign w:val="center"/>
          </w:tcPr>
          <w:p>
            <w:pPr>
              <w:pStyle w:val="28"/>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cBorders>
            <w:tcMar>
              <w:left w:w="108" w:type="dxa"/>
              <w:right w:w="108" w:type="dxa"/>
            </w:tcMar>
            <w:vAlign w:val="center"/>
          </w:tcPr>
          <w:p>
            <w:pPr>
              <w:pStyle w:val="28"/>
              <w:jc w:val="center"/>
              <w:rPr>
                <w:rFonts w:eastAsia="方正仿宋_GBK"/>
                <w:sz w:val="24"/>
                <w:szCs w:val="24"/>
              </w:rPr>
            </w:pPr>
            <w:r>
              <w:rPr>
                <w:rFonts w:eastAsia="方正仿宋_GBK"/>
                <w:sz w:val="24"/>
                <w:szCs w:val="24"/>
              </w:rPr>
              <w:t>0</w:t>
            </w:r>
          </w:p>
        </w:tc>
        <w:tc>
          <w:tcPr>
            <w:tcW w:w="497" w:type="dxa"/>
            <w:tcBorders>
              <w:top w:val="nil"/>
              <w:left w:val="nil"/>
              <w:bottom w:val="single" w:sz="8" w:space="0" w:color="auto"/>
              <w:right w:val="single" w:sz="8" w:space="0" w:color="auto"/>
            </w:tcBorders>
            <w:tcMar>
              <w:left w:w="108" w:type="dxa"/>
              <w:right w:w="108" w:type="dxa"/>
            </w:tcMar>
            <w:vAlign w:val="center"/>
          </w:tcPr>
          <w:p>
            <w:pPr>
              <w:pStyle w:val="28"/>
              <w:jc w:val="center"/>
              <w:rPr>
                <w:rFonts w:eastAsia="方正仿宋_GBK"/>
                <w:sz w:val="24"/>
                <w:szCs w:val="24"/>
              </w:rPr>
            </w:pPr>
            <w:r>
              <w:rPr>
                <w:rFonts w:eastAsia="方正仿宋_GBK"/>
                <w:sz w:val="24"/>
                <w:szCs w:val="24"/>
              </w:rPr>
              <w:t>0</w:t>
            </w:r>
          </w:p>
        </w:tc>
        <w:tc>
          <w:tcPr>
            <w:tcW w:w="682" w:type="dxa"/>
            <w:tcBorders>
              <w:top w:val="nil"/>
              <w:left w:val="nil"/>
              <w:bottom w:val="single" w:sz="8" w:space="0" w:color="auto"/>
              <w:right w:val="single" w:sz="8" w:space="0" w:color="auto"/>
            </w:tcBorders>
            <w:tcMar>
              <w:left w:w="108" w:type="dxa"/>
              <w:right w:w="108" w:type="dxa"/>
            </w:tcMar>
            <w:vAlign w:val="center"/>
          </w:tcPr>
          <w:p>
            <w:pPr>
              <w:pStyle w:val="28"/>
              <w:jc w:val="center"/>
              <w:rPr>
                <w:rFonts w:eastAsia="方正仿宋_GBK"/>
                <w:sz w:val="24"/>
                <w:szCs w:val="24"/>
              </w:rPr>
            </w:pPr>
            <w:r>
              <w:rPr>
                <w:rFonts w:eastAsia="方正仿宋_GBK"/>
                <w:sz w:val="24"/>
                <w:szCs w:val="24"/>
              </w:rPr>
              <w:t>0</w:t>
            </w:r>
          </w:p>
        </w:tc>
      </w:tr>
      <w:tr>
        <w:tc>
          <w:tcPr>
            <w:tcW w:w="696" w:type="dxa"/>
            <w:vMerge/>
            <w:tcBorders>
              <w:top w:val="nil"/>
              <w:left w:val="single" w:sz="8" w:space="0" w:color="auto"/>
              <w:bottom w:val="single" w:sz="8" w:space="0" w:color="auto"/>
              <w:right w:val="single" w:sz="8" w:space="0" w:color="auto"/>
            </w:tcBorders>
            <w:tcMar>
              <w:left w:w="108" w:type="dxa"/>
              <w:right w:w="108" w:type="dxa"/>
            </w:tcMar>
            <w:vAlign w:val="center"/>
          </w:tcPr>
          <w:p/>
        </w:tc>
        <w:tc>
          <w:tcPr>
            <w:tcW w:w="936" w:type="dxa"/>
            <w:vMerge/>
            <w:tcBorders>
              <w:top w:val="nil"/>
              <w:left w:val="nil"/>
              <w:bottom w:val="single" w:sz="8" w:space="0" w:color="auto"/>
              <w:right w:val="single" w:sz="8" w:space="0" w:color="auto"/>
            </w:tcBorders>
            <w:tcMar>
              <w:left w:w="108" w:type="dxa"/>
              <w:right w:w="108" w:type="dxa"/>
            </w:tcMar>
            <w:vAlign w:val="center"/>
          </w:tcPr>
          <w:p/>
        </w:tc>
        <w:tc>
          <w:tcPr>
            <w:tcW w:w="2670" w:type="dxa"/>
            <w:tcBorders>
              <w:top w:val="nil"/>
              <w:left w:val="nil"/>
              <w:bottom w:val="single" w:sz="8" w:space="0" w:color="auto"/>
              <w:right w:val="single" w:sz="8" w:space="0" w:color="auto"/>
            </w:tcBorders>
            <w:tcMar>
              <w:left w:w="108" w:type="dxa"/>
              <w:right w:w="108" w:type="dxa"/>
            </w:tcMar>
            <w:vAlign w:val="center"/>
          </w:tcPr>
          <w:p>
            <w:pPr>
              <w:pStyle w:val="28"/>
              <w:widowControl/>
              <w:rPr>
                <w:sz w:val="24"/>
                <w:szCs w:val="24"/>
              </w:rPr>
            </w:pPr>
            <w:r>
              <w:rPr>
                <w:rFonts w:ascii="楷体" w:eastAsia="楷体" w:cs="楷体"/>
                <w:kern w:val="0"/>
                <w:sz w:val="24"/>
                <w:szCs w:val="24"/>
              </w:rPr>
              <w:t>5.</w:t>
            </w:r>
            <w:r>
              <w:rPr>
                <w:rFonts w:ascii="楷体" w:eastAsia="楷体" w:cs="楷体" w:hint="eastAsia"/>
                <w:kern w:val="0"/>
                <w:sz w:val="24"/>
                <w:szCs w:val="24"/>
              </w:rPr>
              <w:t>属于三类内部事务信息</w:t>
            </w:r>
          </w:p>
        </w:tc>
        <w:tc>
          <w:tcPr>
            <w:tcW w:w="635" w:type="dxa"/>
            <w:tcBorders>
              <w:top w:val="nil"/>
              <w:left w:val="nil"/>
              <w:bottom w:val="single" w:sz="8" w:space="0" w:color="auto"/>
              <w:right w:val="single" w:sz="8" w:space="0" w:color="auto"/>
            </w:tcBorders>
            <w:tcMar>
              <w:left w:w="108" w:type="dxa"/>
              <w:right w:w="108" w:type="dxa"/>
            </w:tcMar>
            <w:vAlign w:val="center"/>
          </w:tcPr>
          <w:p>
            <w:pPr>
              <w:pStyle w:val="28"/>
              <w:jc w:val="center"/>
              <w:rPr>
                <w:rFonts w:eastAsia="方正仿宋_GBK"/>
                <w:sz w:val="24"/>
                <w:szCs w:val="24"/>
              </w:rPr>
            </w:pPr>
            <w:r>
              <w:rPr>
                <w:rFonts w:eastAsia="方正仿宋_GBK"/>
                <w:sz w:val="24"/>
                <w:szCs w:val="24"/>
              </w:rPr>
              <w:t>0</w:t>
            </w:r>
          </w:p>
        </w:tc>
        <w:tc>
          <w:tcPr>
            <w:tcW w:w="675" w:type="dxa"/>
            <w:tcBorders>
              <w:top w:val="nil"/>
              <w:left w:val="nil"/>
              <w:bottom w:val="single" w:sz="8" w:space="0" w:color="auto"/>
              <w:right w:val="single" w:sz="8" w:space="0" w:color="auto"/>
            </w:tcBorders>
            <w:tcMar>
              <w:left w:w="108" w:type="dxa"/>
              <w:right w:w="108" w:type="dxa"/>
            </w:tcMar>
            <w:vAlign w:val="center"/>
          </w:tcPr>
          <w:p>
            <w:pPr>
              <w:pStyle w:val="28"/>
              <w:jc w:val="center"/>
              <w:rPr>
                <w:rFonts w:eastAsia="方正仿宋_GBK"/>
                <w:sz w:val="24"/>
                <w:szCs w:val="24"/>
              </w:rPr>
            </w:pPr>
            <w:r>
              <w:rPr>
                <w:rFonts w:eastAsia="方正仿宋_GBK"/>
                <w:sz w:val="24"/>
                <w:szCs w:val="24"/>
              </w:rPr>
              <w:t>1</w:t>
            </w:r>
          </w:p>
        </w:tc>
        <w:tc>
          <w:tcPr>
            <w:tcW w:w="750" w:type="dxa"/>
            <w:tcBorders>
              <w:top w:val="nil"/>
              <w:left w:val="nil"/>
              <w:bottom w:val="single" w:sz="8" w:space="0" w:color="auto"/>
              <w:right w:val="single" w:sz="8" w:space="0" w:color="auto"/>
            </w:tcBorders>
            <w:tcMar>
              <w:left w:w="108" w:type="dxa"/>
              <w:right w:w="108" w:type="dxa"/>
            </w:tcMar>
            <w:vAlign w:val="center"/>
          </w:tcPr>
          <w:p>
            <w:pPr>
              <w:pStyle w:val="28"/>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cBorders>
            <w:tcMar>
              <w:left w:w="108" w:type="dxa"/>
              <w:right w:w="108" w:type="dxa"/>
            </w:tcMar>
            <w:vAlign w:val="center"/>
          </w:tcPr>
          <w:p>
            <w:pPr>
              <w:pStyle w:val="28"/>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cBorders>
            <w:tcMar>
              <w:left w:w="108" w:type="dxa"/>
              <w:right w:w="108" w:type="dxa"/>
            </w:tcMar>
            <w:vAlign w:val="center"/>
          </w:tcPr>
          <w:p>
            <w:pPr>
              <w:pStyle w:val="28"/>
              <w:jc w:val="center"/>
              <w:rPr>
                <w:rFonts w:eastAsia="方正仿宋_GBK"/>
                <w:sz w:val="24"/>
                <w:szCs w:val="24"/>
              </w:rPr>
            </w:pPr>
            <w:r>
              <w:rPr>
                <w:rFonts w:eastAsia="方正仿宋_GBK"/>
                <w:sz w:val="24"/>
                <w:szCs w:val="24"/>
              </w:rPr>
              <w:t>0</w:t>
            </w:r>
          </w:p>
        </w:tc>
        <w:tc>
          <w:tcPr>
            <w:tcW w:w="497" w:type="dxa"/>
            <w:tcBorders>
              <w:top w:val="nil"/>
              <w:left w:val="nil"/>
              <w:bottom w:val="single" w:sz="8" w:space="0" w:color="auto"/>
              <w:right w:val="single" w:sz="8" w:space="0" w:color="auto"/>
            </w:tcBorders>
            <w:tcMar>
              <w:left w:w="108" w:type="dxa"/>
              <w:right w:w="108" w:type="dxa"/>
            </w:tcMar>
            <w:vAlign w:val="center"/>
          </w:tcPr>
          <w:p>
            <w:pPr>
              <w:pStyle w:val="28"/>
              <w:jc w:val="center"/>
              <w:rPr>
                <w:rFonts w:eastAsia="方正仿宋_GBK"/>
                <w:sz w:val="24"/>
                <w:szCs w:val="24"/>
              </w:rPr>
            </w:pPr>
            <w:r>
              <w:rPr>
                <w:rFonts w:eastAsia="方正仿宋_GBK"/>
                <w:sz w:val="24"/>
                <w:szCs w:val="24"/>
              </w:rPr>
              <w:t>0</w:t>
            </w:r>
          </w:p>
        </w:tc>
        <w:tc>
          <w:tcPr>
            <w:tcW w:w="682" w:type="dxa"/>
            <w:tcBorders>
              <w:top w:val="nil"/>
              <w:left w:val="nil"/>
              <w:bottom w:val="single" w:sz="8" w:space="0" w:color="auto"/>
              <w:right w:val="single" w:sz="8" w:space="0" w:color="auto"/>
            </w:tcBorders>
            <w:tcMar>
              <w:left w:w="108" w:type="dxa"/>
              <w:right w:w="108" w:type="dxa"/>
            </w:tcMar>
            <w:vAlign w:val="center"/>
          </w:tcPr>
          <w:p>
            <w:pPr>
              <w:pStyle w:val="28"/>
              <w:jc w:val="center"/>
              <w:rPr>
                <w:rFonts w:eastAsia="方正仿宋_GBK"/>
                <w:sz w:val="24"/>
                <w:szCs w:val="24"/>
              </w:rPr>
            </w:pPr>
            <w:r>
              <w:rPr>
                <w:rFonts w:eastAsia="方正仿宋_GBK"/>
                <w:sz w:val="24"/>
                <w:szCs w:val="24"/>
              </w:rPr>
              <w:t>1</w:t>
            </w:r>
          </w:p>
        </w:tc>
      </w:tr>
      <w:tr>
        <w:tc>
          <w:tcPr>
            <w:tcW w:w="696" w:type="dxa"/>
            <w:vMerge/>
            <w:tcBorders>
              <w:top w:val="nil"/>
              <w:left w:val="single" w:sz="8" w:space="0" w:color="auto"/>
              <w:bottom w:val="single" w:sz="8" w:space="0" w:color="auto"/>
              <w:right w:val="single" w:sz="8" w:space="0" w:color="auto"/>
            </w:tcBorders>
            <w:tcMar>
              <w:left w:w="108" w:type="dxa"/>
              <w:right w:w="108" w:type="dxa"/>
            </w:tcMar>
            <w:vAlign w:val="center"/>
          </w:tcPr>
          <w:p/>
        </w:tc>
        <w:tc>
          <w:tcPr>
            <w:tcW w:w="936" w:type="dxa"/>
            <w:vMerge/>
            <w:tcBorders>
              <w:top w:val="nil"/>
              <w:left w:val="nil"/>
              <w:bottom w:val="single" w:sz="8" w:space="0" w:color="auto"/>
              <w:right w:val="single" w:sz="8" w:space="0" w:color="auto"/>
            </w:tcBorders>
            <w:tcMar>
              <w:left w:w="108" w:type="dxa"/>
              <w:right w:w="108" w:type="dxa"/>
            </w:tcMar>
            <w:vAlign w:val="center"/>
          </w:tcPr>
          <w:p/>
        </w:tc>
        <w:tc>
          <w:tcPr>
            <w:tcW w:w="2670" w:type="dxa"/>
            <w:tcBorders>
              <w:top w:val="nil"/>
              <w:left w:val="nil"/>
              <w:bottom w:val="single" w:sz="8" w:space="0" w:color="auto"/>
              <w:right w:val="single" w:sz="8" w:space="0" w:color="auto"/>
            </w:tcBorders>
            <w:tcMar>
              <w:left w:w="108" w:type="dxa"/>
              <w:right w:w="108" w:type="dxa"/>
            </w:tcMar>
            <w:vAlign w:val="center"/>
          </w:tcPr>
          <w:p>
            <w:pPr>
              <w:pStyle w:val="28"/>
              <w:widowControl/>
              <w:rPr>
                <w:sz w:val="24"/>
                <w:szCs w:val="24"/>
              </w:rPr>
            </w:pPr>
            <w:r>
              <w:rPr>
                <w:rFonts w:ascii="楷体" w:eastAsia="楷体" w:cs="楷体"/>
                <w:kern w:val="0"/>
                <w:sz w:val="24"/>
                <w:szCs w:val="24"/>
              </w:rPr>
              <w:t>6.</w:t>
            </w:r>
            <w:r>
              <w:rPr>
                <w:rFonts w:ascii="楷体" w:eastAsia="楷体" w:cs="楷体" w:hint="eastAsia"/>
                <w:kern w:val="0"/>
                <w:sz w:val="24"/>
                <w:szCs w:val="24"/>
              </w:rPr>
              <w:t>属于四类过程性信息</w:t>
            </w:r>
          </w:p>
        </w:tc>
        <w:tc>
          <w:tcPr>
            <w:tcW w:w="635" w:type="dxa"/>
            <w:tcBorders>
              <w:top w:val="nil"/>
              <w:left w:val="nil"/>
              <w:bottom w:val="single" w:sz="8" w:space="0" w:color="auto"/>
              <w:right w:val="single" w:sz="8" w:space="0" w:color="auto"/>
            </w:tcBorders>
            <w:tcMar>
              <w:left w:w="108" w:type="dxa"/>
              <w:right w:w="108" w:type="dxa"/>
            </w:tcMar>
            <w:vAlign w:val="center"/>
          </w:tcPr>
          <w:p>
            <w:pPr>
              <w:pStyle w:val="28"/>
              <w:jc w:val="center"/>
              <w:rPr>
                <w:rFonts w:eastAsia="方正仿宋_GBK"/>
                <w:sz w:val="24"/>
                <w:szCs w:val="24"/>
              </w:rPr>
            </w:pPr>
            <w:r>
              <w:rPr>
                <w:rFonts w:eastAsia="方正仿宋_GBK"/>
                <w:sz w:val="24"/>
                <w:szCs w:val="24"/>
              </w:rPr>
              <w:t>0</w:t>
            </w:r>
          </w:p>
        </w:tc>
        <w:tc>
          <w:tcPr>
            <w:tcW w:w="675" w:type="dxa"/>
            <w:tcBorders>
              <w:top w:val="nil"/>
              <w:left w:val="nil"/>
              <w:bottom w:val="single" w:sz="8" w:space="0" w:color="auto"/>
              <w:right w:val="single" w:sz="8" w:space="0" w:color="auto"/>
            </w:tcBorders>
            <w:tcMar>
              <w:left w:w="108" w:type="dxa"/>
              <w:right w:w="108" w:type="dxa"/>
            </w:tcMar>
            <w:vAlign w:val="center"/>
          </w:tcPr>
          <w:p>
            <w:pPr>
              <w:pStyle w:val="28"/>
              <w:jc w:val="center"/>
              <w:rPr>
                <w:rFonts w:eastAsia="方正仿宋_GBK"/>
                <w:sz w:val="24"/>
                <w:szCs w:val="24"/>
              </w:rPr>
            </w:pPr>
            <w:r>
              <w:rPr>
                <w:rFonts w:eastAsia="方正仿宋_GBK"/>
                <w:sz w:val="24"/>
                <w:szCs w:val="24"/>
              </w:rPr>
              <w:t>0</w:t>
            </w:r>
          </w:p>
        </w:tc>
        <w:tc>
          <w:tcPr>
            <w:tcW w:w="750" w:type="dxa"/>
            <w:tcBorders>
              <w:top w:val="nil"/>
              <w:left w:val="nil"/>
              <w:bottom w:val="single" w:sz="8" w:space="0" w:color="auto"/>
              <w:right w:val="single" w:sz="8" w:space="0" w:color="auto"/>
            </w:tcBorders>
            <w:tcMar>
              <w:left w:w="108" w:type="dxa"/>
              <w:right w:w="108" w:type="dxa"/>
            </w:tcMar>
            <w:vAlign w:val="center"/>
          </w:tcPr>
          <w:p>
            <w:pPr>
              <w:pStyle w:val="28"/>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cBorders>
            <w:tcMar>
              <w:left w:w="108" w:type="dxa"/>
              <w:right w:w="108" w:type="dxa"/>
            </w:tcMar>
            <w:vAlign w:val="center"/>
          </w:tcPr>
          <w:p>
            <w:pPr>
              <w:pStyle w:val="28"/>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cBorders>
            <w:tcMar>
              <w:left w:w="108" w:type="dxa"/>
              <w:right w:w="108" w:type="dxa"/>
            </w:tcMar>
            <w:vAlign w:val="center"/>
          </w:tcPr>
          <w:p>
            <w:pPr>
              <w:pStyle w:val="28"/>
              <w:jc w:val="center"/>
              <w:rPr>
                <w:rFonts w:eastAsia="方正仿宋_GBK"/>
                <w:sz w:val="24"/>
                <w:szCs w:val="24"/>
              </w:rPr>
            </w:pPr>
            <w:r>
              <w:rPr>
                <w:rFonts w:eastAsia="方正仿宋_GBK"/>
                <w:sz w:val="24"/>
                <w:szCs w:val="24"/>
              </w:rPr>
              <w:t>0</w:t>
            </w:r>
          </w:p>
        </w:tc>
        <w:tc>
          <w:tcPr>
            <w:tcW w:w="497" w:type="dxa"/>
            <w:tcBorders>
              <w:top w:val="nil"/>
              <w:left w:val="nil"/>
              <w:bottom w:val="single" w:sz="8" w:space="0" w:color="auto"/>
              <w:right w:val="single" w:sz="8" w:space="0" w:color="auto"/>
            </w:tcBorders>
            <w:tcMar>
              <w:left w:w="108" w:type="dxa"/>
              <w:right w:w="108" w:type="dxa"/>
            </w:tcMar>
            <w:vAlign w:val="center"/>
          </w:tcPr>
          <w:p>
            <w:pPr>
              <w:pStyle w:val="28"/>
              <w:jc w:val="center"/>
              <w:rPr>
                <w:rFonts w:eastAsia="方正仿宋_GBK"/>
                <w:sz w:val="24"/>
                <w:szCs w:val="24"/>
              </w:rPr>
            </w:pPr>
            <w:r>
              <w:rPr>
                <w:rFonts w:eastAsia="方正仿宋_GBK"/>
                <w:sz w:val="24"/>
                <w:szCs w:val="24"/>
              </w:rPr>
              <w:t>0</w:t>
            </w:r>
          </w:p>
        </w:tc>
        <w:tc>
          <w:tcPr>
            <w:tcW w:w="682" w:type="dxa"/>
            <w:tcBorders>
              <w:top w:val="nil"/>
              <w:left w:val="nil"/>
              <w:bottom w:val="single" w:sz="8" w:space="0" w:color="auto"/>
              <w:right w:val="single" w:sz="8" w:space="0" w:color="auto"/>
            </w:tcBorders>
            <w:tcMar>
              <w:left w:w="108" w:type="dxa"/>
              <w:right w:w="108" w:type="dxa"/>
            </w:tcMar>
            <w:vAlign w:val="center"/>
          </w:tcPr>
          <w:p>
            <w:pPr>
              <w:pStyle w:val="28"/>
              <w:jc w:val="center"/>
              <w:rPr>
                <w:rFonts w:eastAsia="方正仿宋_GBK"/>
                <w:sz w:val="24"/>
                <w:szCs w:val="24"/>
              </w:rPr>
            </w:pPr>
            <w:r>
              <w:rPr>
                <w:rFonts w:eastAsia="方正仿宋_GBK"/>
                <w:sz w:val="24"/>
                <w:szCs w:val="24"/>
              </w:rPr>
              <w:t>0</w:t>
            </w:r>
          </w:p>
        </w:tc>
      </w:tr>
      <w:tr>
        <w:tc>
          <w:tcPr>
            <w:tcW w:w="696" w:type="dxa"/>
            <w:vMerge/>
            <w:tcBorders>
              <w:top w:val="nil"/>
              <w:left w:val="single" w:sz="8" w:space="0" w:color="auto"/>
              <w:bottom w:val="single" w:sz="8" w:space="0" w:color="auto"/>
              <w:right w:val="single" w:sz="8" w:space="0" w:color="auto"/>
            </w:tcBorders>
            <w:tcMar>
              <w:left w:w="108" w:type="dxa"/>
              <w:right w:w="108" w:type="dxa"/>
            </w:tcMar>
            <w:vAlign w:val="center"/>
          </w:tcPr>
          <w:p/>
        </w:tc>
        <w:tc>
          <w:tcPr>
            <w:tcW w:w="936" w:type="dxa"/>
            <w:vMerge/>
            <w:tcBorders>
              <w:top w:val="nil"/>
              <w:left w:val="nil"/>
              <w:bottom w:val="single" w:sz="8" w:space="0" w:color="auto"/>
              <w:right w:val="single" w:sz="8" w:space="0" w:color="auto"/>
            </w:tcBorders>
            <w:tcMar>
              <w:left w:w="108" w:type="dxa"/>
              <w:right w:w="108" w:type="dxa"/>
            </w:tcMar>
            <w:vAlign w:val="center"/>
          </w:tcPr>
          <w:p/>
        </w:tc>
        <w:tc>
          <w:tcPr>
            <w:tcW w:w="2670" w:type="dxa"/>
            <w:tcBorders>
              <w:top w:val="nil"/>
              <w:left w:val="nil"/>
              <w:bottom w:val="single" w:sz="8" w:space="0" w:color="auto"/>
              <w:right w:val="single" w:sz="8" w:space="0" w:color="auto"/>
            </w:tcBorders>
            <w:tcMar>
              <w:left w:w="108" w:type="dxa"/>
              <w:right w:w="108" w:type="dxa"/>
            </w:tcMar>
            <w:vAlign w:val="center"/>
          </w:tcPr>
          <w:p>
            <w:pPr>
              <w:pStyle w:val="28"/>
              <w:widowControl/>
              <w:rPr>
                <w:sz w:val="24"/>
                <w:szCs w:val="24"/>
              </w:rPr>
            </w:pPr>
            <w:r>
              <w:rPr>
                <w:rFonts w:ascii="楷体" w:eastAsia="楷体" w:cs="楷体"/>
                <w:kern w:val="0"/>
                <w:sz w:val="24"/>
                <w:szCs w:val="24"/>
              </w:rPr>
              <w:t>7.</w:t>
            </w:r>
            <w:r>
              <w:rPr>
                <w:rFonts w:ascii="楷体" w:eastAsia="楷体" w:cs="楷体" w:hint="eastAsia"/>
                <w:kern w:val="0"/>
                <w:sz w:val="24"/>
                <w:szCs w:val="24"/>
              </w:rPr>
              <w:t>属于行政执法案卷</w:t>
            </w:r>
          </w:p>
        </w:tc>
        <w:tc>
          <w:tcPr>
            <w:tcW w:w="635" w:type="dxa"/>
            <w:tcBorders>
              <w:top w:val="nil"/>
              <w:left w:val="nil"/>
              <w:bottom w:val="single" w:sz="8" w:space="0" w:color="auto"/>
              <w:right w:val="single" w:sz="8" w:space="0" w:color="auto"/>
            </w:tcBorders>
            <w:tcMar>
              <w:left w:w="108" w:type="dxa"/>
              <w:right w:w="108" w:type="dxa"/>
            </w:tcMar>
            <w:vAlign w:val="center"/>
          </w:tcPr>
          <w:p>
            <w:pPr>
              <w:pStyle w:val="28"/>
              <w:jc w:val="center"/>
              <w:rPr>
                <w:rFonts w:eastAsia="方正仿宋_GBK"/>
                <w:sz w:val="24"/>
                <w:szCs w:val="24"/>
              </w:rPr>
            </w:pPr>
            <w:r>
              <w:rPr>
                <w:rFonts w:eastAsia="方正仿宋_GBK"/>
                <w:sz w:val="24"/>
                <w:szCs w:val="24"/>
              </w:rPr>
              <w:t>0</w:t>
            </w:r>
          </w:p>
        </w:tc>
        <w:tc>
          <w:tcPr>
            <w:tcW w:w="675" w:type="dxa"/>
            <w:tcBorders>
              <w:top w:val="nil"/>
              <w:left w:val="nil"/>
              <w:bottom w:val="single" w:sz="8" w:space="0" w:color="auto"/>
              <w:right w:val="single" w:sz="8" w:space="0" w:color="auto"/>
            </w:tcBorders>
            <w:tcMar>
              <w:left w:w="108" w:type="dxa"/>
              <w:right w:w="108" w:type="dxa"/>
            </w:tcMar>
            <w:vAlign w:val="center"/>
          </w:tcPr>
          <w:p>
            <w:pPr>
              <w:pStyle w:val="28"/>
              <w:jc w:val="center"/>
              <w:rPr>
                <w:rFonts w:eastAsia="方正仿宋_GBK"/>
                <w:sz w:val="24"/>
                <w:szCs w:val="24"/>
              </w:rPr>
            </w:pPr>
            <w:r>
              <w:rPr>
                <w:rFonts w:eastAsia="方正仿宋_GBK"/>
                <w:sz w:val="24"/>
                <w:szCs w:val="24"/>
              </w:rPr>
              <w:t>0</w:t>
            </w:r>
          </w:p>
        </w:tc>
        <w:tc>
          <w:tcPr>
            <w:tcW w:w="750" w:type="dxa"/>
            <w:tcBorders>
              <w:top w:val="nil"/>
              <w:left w:val="nil"/>
              <w:bottom w:val="single" w:sz="8" w:space="0" w:color="auto"/>
              <w:right w:val="single" w:sz="8" w:space="0" w:color="auto"/>
            </w:tcBorders>
            <w:tcMar>
              <w:left w:w="108" w:type="dxa"/>
              <w:right w:w="108" w:type="dxa"/>
            </w:tcMar>
            <w:vAlign w:val="center"/>
          </w:tcPr>
          <w:p>
            <w:pPr>
              <w:pStyle w:val="28"/>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cBorders>
            <w:tcMar>
              <w:left w:w="108" w:type="dxa"/>
              <w:right w:w="108" w:type="dxa"/>
            </w:tcMar>
            <w:vAlign w:val="center"/>
          </w:tcPr>
          <w:p>
            <w:pPr>
              <w:pStyle w:val="28"/>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cBorders>
            <w:tcMar>
              <w:left w:w="108" w:type="dxa"/>
              <w:right w:w="108" w:type="dxa"/>
            </w:tcMar>
            <w:vAlign w:val="center"/>
          </w:tcPr>
          <w:p>
            <w:pPr>
              <w:pStyle w:val="28"/>
              <w:jc w:val="center"/>
              <w:rPr>
                <w:rFonts w:eastAsia="方正仿宋_GBK"/>
                <w:sz w:val="24"/>
                <w:szCs w:val="24"/>
              </w:rPr>
            </w:pPr>
            <w:r>
              <w:rPr>
                <w:rFonts w:eastAsia="方正仿宋_GBK"/>
                <w:sz w:val="24"/>
                <w:szCs w:val="24"/>
              </w:rPr>
              <w:t>0</w:t>
            </w:r>
          </w:p>
        </w:tc>
        <w:tc>
          <w:tcPr>
            <w:tcW w:w="497" w:type="dxa"/>
            <w:tcBorders>
              <w:top w:val="nil"/>
              <w:left w:val="nil"/>
              <w:bottom w:val="single" w:sz="8" w:space="0" w:color="auto"/>
              <w:right w:val="single" w:sz="8" w:space="0" w:color="auto"/>
            </w:tcBorders>
            <w:tcMar>
              <w:left w:w="108" w:type="dxa"/>
              <w:right w:w="108" w:type="dxa"/>
            </w:tcMar>
            <w:vAlign w:val="center"/>
          </w:tcPr>
          <w:p>
            <w:pPr>
              <w:pStyle w:val="28"/>
              <w:jc w:val="center"/>
              <w:rPr>
                <w:rFonts w:eastAsia="方正仿宋_GBK"/>
                <w:sz w:val="24"/>
                <w:szCs w:val="24"/>
              </w:rPr>
            </w:pPr>
            <w:r>
              <w:rPr>
                <w:rFonts w:eastAsia="方正仿宋_GBK"/>
                <w:sz w:val="24"/>
                <w:szCs w:val="24"/>
              </w:rPr>
              <w:t>0</w:t>
            </w:r>
          </w:p>
        </w:tc>
        <w:tc>
          <w:tcPr>
            <w:tcW w:w="682" w:type="dxa"/>
            <w:tcBorders>
              <w:top w:val="nil"/>
              <w:left w:val="nil"/>
              <w:bottom w:val="single" w:sz="8" w:space="0" w:color="auto"/>
              <w:right w:val="single" w:sz="8" w:space="0" w:color="auto"/>
            </w:tcBorders>
            <w:tcMar>
              <w:left w:w="108" w:type="dxa"/>
              <w:right w:w="108" w:type="dxa"/>
            </w:tcMar>
            <w:vAlign w:val="center"/>
          </w:tcPr>
          <w:p>
            <w:pPr>
              <w:pStyle w:val="28"/>
              <w:jc w:val="center"/>
              <w:rPr>
                <w:rFonts w:eastAsia="方正仿宋_GBK"/>
                <w:sz w:val="24"/>
                <w:szCs w:val="24"/>
              </w:rPr>
            </w:pPr>
            <w:r>
              <w:rPr>
                <w:rFonts w:eastAsia="方正仿宋_GBK"/>
                <w:sz w:val="24"/>
                <w:szCs w:val="24"/>
              </w:rPr>
              <w:t>0</w:t>
            </w:r>
          </w:p>
        </w:tc>
      </w:tr>
      <w:tr>
        <w:tc>
          <w:tcPr>
            <w:tcW w:w="696" w:type="dxa"/>
            <w:vMerge/>
            <w:tcBorders>
              <w:top w:val="nil"/>
              <w:left w:val="single" w:sz="8" w:space="0" w:color="auto"/>
              <w:bottom w:val="single" w:sz="8" w:space="0" w:color="auto"/>
              <w:right w:val="single" w:sz="8" w:space="0" w:color="auto"/>
            </w:tcBorders>
            <w:tcMar>
              <w:left w:w="108" w:type="dxa"/>
              <w:right w:w="108" w:type="dxa"/>
            </w:tcMar>
            <w:vAlign w:val="center"/>
          </w:tcPr>
          <w:p/>
        </w:tc>
        <w:tc>
          <w:tcPr>
            <w:tcW w:w="936" w:type="dxa"/>
            <w:vMerge/>
            <w:tcBorders>
              <w:top w:val="nil"/>
              <w:left w:val="nil"/>
              <w:bottom w:val="single" w:sz="8" w:space="0" w:color="auto"/>
              <w:right w:val="single" w:sz="8" w:space="0" w:color="auto"/>
            </w:tcBorders>
            <w:tcMar>
              <w:left w:w="108" w:type="dxa"/>
              <w:right w:w="108" w:type="dxa"/>
            </w:tcMar>
            <w:vAlign w:val="center"/>
          </w:tcPr>
          <w:p/>
        </w:tc>
        <w:tc>
          <w:tcPr>
            <w:tcW w:w="2670" w:type="dxa"/>
            <w:tcBorders>
              <w:top w:val="nil"/>
              <w:left w:val="nil"/>
              <w:bottom w:val="single" w:sz="8" w:space="0" w:color="auto"/>
              <w:right w:val="single" w:sz="8" w:space="0" w:color="auto"/>
            </w:tcBorders>
            <w:tcMar>
              <w:left w:w="108" w:type="dxa"/>
              <w:right w:w="108" w:type="dxa"/>
            </w:tcMar>
            <w:vAlign w:val="center"/>
          </w:tcPr>
          <w:p>
            <w:pPr>
              <w:pStyle w:val="28"/>
              <w:widowControl/>
              <w:rPr>
                <w:sz w:val="24"/>
                <w:szCs w:val="24"/>
              </w:rPr>
            </w:pPr>
            <w:r>
              <w:rPr>
                <w:rFonts w:ascii="楷体" w:eastAsia="楷体" w:cs="楷体"/>
                <w:kern w:val="0"/>
                <w:sz w:val="24"/>
                <w:szCs w:val="24"/>
              </w:rPr>
              <w:t>8.</w:t>
            </w:r>
            <w:r>
              <w:rPr>
                <w:rFonts w:ascii="楷体" w:eastAsia="楷体" w:cs="楷体" w:hint="eastAsia"/>
                <w:kern w:val="0"/>
                <w:sz w:val="24"/>
                <w:szCs w:val="24"/>
              </w:rPr>
              <w:t>属于行政查询事项</w:t>
            </w:r>
          </w:p>
        </w:tc>
        <w:tc>
          <w:tcPr>
            <w:tcW w:w="635" w:type="dxa"/>
            <w:tcBorders>
              <w:top w:val="nil"/>
              <w:left w:val="nil"/>
              <w:bottom w:val="single" w:sz="8" w:space="0" w:color="auto"/>
              <w:right w:val="single" w:sz="8" w:space="0" w:color="auto"/>
            </w:tcBorders>
            <w:tcMar>
              <w:left w:w="108" w:type="dxa"/>
              <w:right w:w="108" w:type="dxa"/>
            </w:tcMar>
            <w:vAlign w:val="center"/>
          </w:tcPr>
          <w:p>
            <w:pPr>
              <w:pStyle w:val="28"/>
              <w:jc w:val="center"/>
              <w:rPr>
                <w:rFonts w:eastAsia="方正仿宋_GBK"/>
                <w:sz w:val="24"/>
                <w:szCs w:val="24"/>
              </w:rPr>
            </w:pPr>
            <w:r>
              <w:rPr>
                <w:rFonts w:eastAsia="方正仿宋_GBK"/>
                <w:sz w:val="24"/>
                <w:szCs w:val="24"/>
              </w:rPr>
              <w:t>0</w:t>
            </w:r>
          </w:p>
        </w:tc>
        <w:tc>
          <w:tcPr>
            <w:tcW w:w="675" w:type="dxa"/>
            <w:tcBorders>
              <w:top w:val="nil"/>
              <w:left w:val="nil"/>
              <w:bottom w:val="single" w:sz="8" w:space="0" w:color="auto"/>
              <w:right w:val="single" w:sz="8" w:space="0" w:color="auto"/>
            </w:tcBorders>
            <w:tcMar>
              <w:left w:w="108" w:type="dxa"/>
              <w:right w:w="108" w:type="dxa"/>
            </w:tcMar>
            <w:vAlign w:val="center"/>
          </w:tcPr>
          <w:p>
            <w:pPr>
              <w:pStyle w:val="28"/>
              <w:jc w:val="center"/>
              <w:rPr>
                <w:rFonts w:eastAsia="方正仿宋_GBK"/>
                <w:sz w:val="24"/>
                <w:szCs w:val="24"/>
              </w:rPr>
            </w:pPr>
            <w:r>
              <w:rPr>
                <w:rFonts w:eastAsia="方正仿宋_GBK"/>
                <w:sz w:val="24"/>
                <w:szCs w:val="24"/>
              </w:rPr>
              <w:t>1</w:t>
            </w:r>
          </w:p>
        </w:tc>
        <w:tc>
          <w:tcPr>
            <w:tcW w:w="750" w:type="dxa"/>
            <w:tcBorders>
              <w:top w:val="nil"/>
              <w:left w:val="nil"/>
              <w:bottom w:val="single" w:sz="8" w:space="0" w:color="auto"/>
              <w:right w:val="single" w:sz="8" w:space="0" w:color="auto"/>
            </w:tcBorders>
            <w:tcMar>
              <w:left w:w="108" w:type="dxa"/>
              <w:right w:w="108" w:type="dxa"/>
            </w:tcMar>
            <w:vAlign w:val="center"/>
          </w:tcPr>
          <w:p>
            <w:pPr>
              <w:pStyle w:val="28"/>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cBorders>
            <w:tcMar>
              <w:left w:w="108" w:type="dxa"/>
              <w:right w:w="108" w:type="dxa"/>
            </w:tcMar>
            <w:vAlign w:val="center"/>
          </w:tcPr>
          <w:p>
            <w:pPr>
              <w:pStyle w:val="28"/>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cBorders>
            <w:tcMar>
              <w:left w:w="108" w:type="dxa"/>
              <w:right w:w="108" w:type="dxa"/>
            </w:tcMar>
            <w:vAlign w:val="center"/>
          </w:tcPr>
          <w:p>
            <w:pPr>
              <w:pStyle w:val="28"/>
              <w:jc w:val="center"/>
              <w:rPr>
                <w:rFonts w:eastAsia="方正仿宋_GBK"/>
                <w:sz w:val="24"/>
                <w:szCs w:val="24"/>
              </w:rPr>
            </w:pPr>
            <w:r>
              <w:rPr>
                <w:rFonts w:eastAsia="方正仿宋_GBK"/>
                <w:sz w:val="24"/>
                <w:szCs w:val="24"/>
              </w:rPr>
              <w:t>0</w:t>
            </w:r>
          </w:p>
        </w:tc>
        <w:tc>
          <w:tcPr>
            <w:tcW w:w="497" w:type="dxa"/>
            <w:tcBorders>
              <w:top w:val="nil"/>
              <w:left w:val="nil"/>
              <w:bottom w:val="single" w:sz="8" w:space="0" w:color="auto"/>
              <w:right w:val="single" w:sz="8" w:space="0" w:color="auto"/>
            </w:tcBorders>
            <w:tcMar>
              <w:left w:w="108" w:type="dxa"/>
              <w:right w:w="108" w:type="dxa"/>
            </w:tcMar>
            <w:vAlign w:val="center"/>
          </w:tcPr>
          <w:p>
            <w:pPr>
              <w:pStyle w:val="28"/>
              <w:jc w:val="center"/>
              <w:rPr>
                <w:rFonts w:eastAsia="方正仿宋_GBK"/>
                <w:sz w:val="24"/>
                <w:szCs w:val="24"/>
              </w:rPr>
            </w:pPr>
            <w:r>
              <w:rPr>
                <w:rFonts w:eastAsia="方正仿宋_GBK"/>
                <w:sz w:val="24"/>
                <w:szCs w:val="24"/>
              </w:rPr>
              <w:t>0</w:t>
            </w:r>
          </w:p>
        </w:tc>
        <w:tc>
          <w:tcPr>
            <w:tcW w:w="682" w:type="dxa"/>
            <w:tcBorders>
              <w:top w:val="nil"/>
              <w:left w:val="nil"/>
              <w:bottom w:val="single" w:sz="8" w:space="0" w:color="auto"/>
              <w:right w:val="single" w:sz="8" w:space="0" w:color="auto"/>
            </w:tcBorders>
            <w:tcMar>
              <w:left w:w="108" w:type="dxa"/>
              <w:right w:w="108" w:type="dxa"/>
            </w:tcMar>
            <w:vAlign w:val="center"/>
          </w:tcPr>
          <w:p>
            <w:pPr>
              <w:pStyle w:val="28"/>
              <w:jc w:val="center"/>
              <w:rPr>
                <w:rFonts w:eastAsia="方正仿宋_GBK"/>
                <w:sz w:val="24"/>
                <w:szCs w:val="24"/>
              </w:rPr>
            </w:pPr>
            <w:r>
              <w:rPr>
                <w:rFonts w:eastAsia="方正仿宋_GBK"/>
                <w:sz w:val="24"/>
                <w:szCs w:val="24"/>
              </w:rPr>
              <w:t>1</w:t>
            </w:r>
          </w:p>
        </w:tc>
      </w:tr>
      <w:tr>
        <w:tc>
          <w:tcPr>
            <w:tcW w:w="696" w:type="dxa"/>
            <w:vMerge/>
            <w:tcBorders>
              <w:top w:val="nil"/>
              <w:left w:val="single" w:sz="8" w:space="0" w:color="auto"/>
              <w:bottom w:val="single" w:sz="8" w:space="0" w:color="auto"/>
              <w:right w:val="single" w:sz="8" w:space="0" w:color="auto"/>
            </w:tcBorders>
            <w:tcMar>
              <w:left w:w="108" w:type="dxa"/>
              <w:right w:w="108" w:type="dxa"/>
            </w:tcMar>
            <w:vAlign w:val="center"/>
          </w:tcPr>
          <w:p/>
        </w:tc>
        <w:tc>
          <w:tcPr>
            <w:tcW w:w="936" w:type="dxa"/>
            <w:vMerge w:val="restart"/>
            <w:tcBorders>
              <w:top w:val="nil"/>
              <w:left w:val="nil"/>
              <w:bottom w:val="single" w:sz="8" w:space="0" w:color="auto"/>
              <w:right w:val="single" w:sz="8" w:space="0" w:color="auto"/>
            </w:tcBorders>
            <w:tcMar>
              <w:left w:w="108" w:type="dxa"/>
              <w:right w:w="108" w:type="dxa"/>
            </w:tcMar>
            <w:vAlign w:val="center"/>
          </w:tcPr>
          <w:p>
            <w:pPr>
              <w:pStyle w:val="28"/>
              <w:widowControl/>
              <w:rPr>
                <w:sz w:val="24"/>
                <w:szCs w:val="24"/>
              </w:rPr>
            </w:pPr>
            <w:r>
              <w:rPr>
                <w:rFonts w:ascii="楷体" w:eastAsia="楷体" w:cs="楷体" w:hint="eastAsia"/>
                <w:kern w:val="0"/>
                <w:sz w:val="24"/>
                <w:szCs w:val="24"/>
              </w:rPr>
              <w:t>（四）无法提供</w:t>
            </w:r>
          </w:p>
        </w:tc>
        <w:tc>
          <w:tcPr>
            <w:tcW w:w="2670" w:type="dxa"/>
            <w:tcBorders>
              <w:top w:val="nil"/>
              <w:left w:val="nil"/>
              <w:bottom w:val="single" w:sz="8" w:space="0" w:color="auto"/>
              <w:right w:val="single" w:sz="8" w:space="0" w:color="auto"/>
            </w:tcBorders>
            <w:tcMar>
              <w:left w:w="108" w:type="dxa"/>
              <w:right w:w="108" w:type="dxa"/>
            </w:tcMar>
            <w:vAlign w:val="center"/>
          </w:tcPr>
          <w:p>
            <w:pPr>
              <w:pStyle w:val="28"/>
              <w:widowControl/>
              <w:rPr>
                <w:sz w:val="24"/>
                <w:szCs w:val="24"/>
              </w:rPr>
            </w:pPr>
            <w:r>
              <w:rPr>
                <w:rFonts w:ascii="楷体" w:eastAsia="楷体" w:cs="楷体"/>
                <w:kern w:val="0"/>
                <w:sz w:val="24"/>
                <w:szCs w:val="24"/>
              </w:rPr>
              <w:t>1.</w:t>
            </w:r>
            <w:r>
              <w:rPr>
                <w:rFonts w:ascii="楷体" w:eastAsia="楷体" w:cs="楷体" w:hint="eastAsia"/>
                <w:kern w:val="0"/>
                <w:sz w:val="24"/>
                <w:szCs w:val="24"/>
              </w:rPr>
              <w:t>本机关不掌握相关政府信息</w:t>
            </w:r>
          </w:p>
        </w:tc>
        <w:tc>
          <w:tcPr>
            <w:tcW w:w="635" w:type="dxa"/>
            <w:tcBorders>
              <w:top w:val="nil"/>
              <w:left w:val="nil"/>
              <w:bottom w:val="single" w:sz="8" w:space="0" w:color="auto"/>
              <w:right w:val="single" w:sz="8" w:space="0" w:color="auto"/>
            </w:tcBorders>
            <w:tcMar>
              <w:left w:w="108" w:type="dxa"/>
              <w:right w:w="108" w:type="dxa"/>
            </w:tcMar>
            <w:vAlign w:val="center"/>
          </w:tcPr>
          <w:p>
            <w:pPr>
              <w:pStyle w:val="28"/>
              <w:jc w:val="center"/>
              <w:rPr>
                <w:rFonts w:eastAsia="方正仿宋_GBK"/>
                <w:sz w:val="24"/>
                <w:szCs w:val="24"/>
              </w:rPr>
            </w:pPr>
            <w:r>
              <w:rPr>
                <w:rFonts w:eastAsia="方正仿宋_GBK"/>
                <w:sz w:val="24"/>
                <w:szCs w:val="24"/>
              </w:rPr>
              <w:t>6</w:t>
            </w:r>
          </w:p>
        </w:tc>
        <w:tc>
          <w:tcPr>
            <w:tcW w:w="675" w:type="dxa"/>
            <w:tcBorders>
              <w:top w:val="nil"/>
              <w:left w:val="nil"/>
              <w:bottom w:val="single" w:sz="8" w:space="0" w:color="auto"/>
              <w:right w:val="single" w:sz="8" w:space="0" w:color="auto"/>
            </w:tcBorders>
            <w:tcMar>
              <w:left w:w="108" w:type="dxa"/>
              <w:right w:w="108" w:type="dxa"/>
            </w:tcMar>
            <w:vAlign w:val="center"/>
          </w:tcPr>
          <w:p>
            <w:pPr>
              <w:pStyle w:val="28"/>
              <w:jc w:val="center"/>
              <w:rPr>
                <w:rFonts w:eastAsia="方正仿宋_GBK"/>
                <w:sz w:val="24"/>
                <w:szCs w:val="24"/>
              </w:rPr>
            </w:pPr>
            <w:r>
              <w:rPr>
                <w:rFonts w:eastAsia="方正仿宋_GBK"/>
                <w:sz w:val="24"/>
                <w:szCs w:val="24"/>
              </w:rPr>
              <w:t>0</w:t>
            </w:r>
          </w:p>
        </w:tc>
        <w:tc>
          <w:tcPr>
            <w:tcW w:w="750" w:type="dxa"/>
            <w:tcBorders>
              <w:top w:val="nil"/>
              <w:left w:val="nil"/>
              <w:bottom w:val="single" w:sz="8" w:space="0" w:color="auto"/>
              <w:right w:val="single" w:sz="8" w:space="0" w:color="auto"/>
            </w:tcBorders>
            <w:tcMar>
              <w:left w:w="108" w:type="dxa"/>
              <w:right w:w="108" w:type="dxa"/>
            </w:tcMar>
            <w:vAlign w:val="center"/>
          </w:tcPr>
          <w:p>
            <w:pPr>
              <w:pStyle w:val="28"/>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cBorders>
            <w:tcMar>
              <w:left w:w="108" w:type="dxa"/>
              <w:right w:w="108" w:type="dxa"/>
            </w:tcMar>
            <w:vAlign w:val="center"/>
          </w:tcPr>
          <w:p>
            <w:pPr>
              <w:pStyle w:val="28"/>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cBorders>
            <w:tcMar>
              <w:left w:w="108" w:type="dxa"/>
              <w:right w:w="108" w:type="dxa"/>
            </w:tcMar>
            <w:vAlign w:val="center"/>
          </w:tcPr>
          <w:p>
            <w:pPr>
              <w:pStyle w:val="28"/>
              <w:jc w:val="center"/>
              <w:rPr>
                <w:rFonts w:eastAsia="方正仿宋_GBK"/>
                <w:sz w:val="24"/>
                <w:szCs w:val="24"/>
              </w:rPr>
            </w:pPr>
            <w:r>
              <w:rPr>
                <w:rFonts w:eastAsia="方正仿宋_GBK"/>
                <w:sz w:val="24"/>
                <w:szCs w:val="24"/>
              </w:rPr>
              <w:t>0</w:t>
            </w:r>
          </w:p>
        </w:tc>
        <w:tc>
          <w:tcPr>
            <w:tcW w:w="497" w:type="dxa"/>
            <w:tcBorders>
              <w:top w:val="nil"/>
              <w:left w:val="nil"/>
              <w:bottom w:val="single" w:sz="8" w:space="0" w:color="auto"/>
              <w:right w:val="single" w:sz="8" w:space="0" w:color="auto"/>
            </w:tcBorders>
            <w:tcMar>
              <w:left w:w="108" w:type="dxa"/>
              <w:right w:w="108" w:type="dxa"/>
            </w:tcMar>
            <w:vAlign w:val="center"/>
          </w:tcPr>
          <w:p>
            <w:pPr>
              <w:pStyle w:val="28"/>
              <w:jc w:val="center"/>
              <w:rPr>
                <w:rFonts w:eastAsia="方正仿宋_GBK"/>
                <w:sz w:val="24"/>
                <w:szCs w:val="24"/>
              </w:rPr>
            </w:pPr>
            <w:r>
              <w:rPr>
                <w:rFonts w:eastAsia="方正仿宋_GBK"/>
                <w:sz w:val="24"/>
                <w:szCs w:val="24"/>
              </w:rPr>
              <w:t>0</w:t>
            </w:r>
          </w:p>
        </w:tc>
        <w:tc>
          <w:tcPr>
            <w:tcW w:w="682" w:type="dxa"/>
            <w:tcBorders>
              <w:top w:val="nil"/>
              <w:left w:val="nil"/>
              <w:bottom w:val="single" w:sz="8" w:space="0" w:color="auto"/>
              <w:right w:val="single" w:sz="8" w:space="0" w:color="auto"/>
            </w:tcBorders>
            <w:tcMar>
              <w:left w:w="108" w:type="dxa"/>
              <w:right w:w="108" w:type="dxa"/>
            </w:tcMar>
            <w:vAlign w:val="center"/>
          </w:tcPr>
          <w:p>
            <w:pPr>
              <w:pStyle w:val="28"/>
              <w:jc w:val="center"/>
              <w:rPr>
                <w:rFonts w:eastAsia="方正仿宋_GBK"/>
                <w:sz w:val="24"/>
                <w:szCs w:val="24"/>
              </w:rPr>
            </w:pPr>
            <w:r>
              <w:rPr>
                <w:rFonts w:eastAsia="方正仿宋_GBK"/>
                <w:sz w:val="24"/>
                <w:szCs w:val="24"/>
              </w:rPr>
              <w:t>6</w:t>
            </w:r>
          </w:p>
        </w:tc>
      </w:tr>
      <w:tr>
        <w:tc>
          <w:tcPr>
            <w:tcW w:w="696" w:type="dxa"/>
            <w:vMerge/>
            <w:tcBorders>
              <w:top w:val="nil"/>
              <w:left w:val="single" w:sz="8" w:space="0" w:color="auto"/>
              <w:bottom w:val="single" w:sz="8" w:space="0" w:color="auto"/>
              <w:right w:val="single" w:sz="8" w:space="0" w:color="auto"/>
            </w:tcBorders>
            <w:tcMar>
              <w:left w:w="108" w:type="dxa"/>
              <w:right w:w="108" w:type="dxa"/>
            </w:tcMar>
            <w:vAlign w:val="center"/>
          </w:tcPr>
          <w:p/>
        </w:tc>
        <w:tc>
          <w:tcPr>
            <w:tcW w:w="936" w:type="dxa"/>
            <w:vMerge/>
            <w:tcBorders>
              <w:top w:val="nil"/>
              <w:left w:val="nil"/>
              <w:bottom w:val="single" w:sz="8" w:space="0" w:color="auto"/>
              <w:right w:val="single" w:sz="8" w:space="0" w:color="auto"/>
            </w:tcBorders>
            <w:tcMar>
              <w:left w:w="108" w:type="dxa"/>
              <w:right w:w="108" w:type="dxa"/>
            </w:tcMar>
            <w:vAlign w:val="center"/>
          </w:tcPr>
          <w:p/>
        </w:tc>
        <w:tc>
          <w:tcPr>
            <w:tcW w:w="2670" w:type="dxa"/>
            <w:tcBorders>
              <w:top w:val="nil"/>
              <w:left w:val="nil"/>
              <w:bottom w:val="single" w:sz="8" w:space="0" w:color="auto"/>
              <w:right w:val="single" w:sz="8" w:space="0" w:color="auto"/>
            </w:tcBorders>
            <w:tcMar>
              <w:left w:w="108" w:type="dxa"/>
              <w:right w:w="108" w:type="dxa"/>
            </w:tcMar>
            <w:vAlign w:val="center"/>
          </w:tcPr>
          <w:p>
            <w:pPr>
              <w:pStyle w:val="28"/>
              <w:widowControl/>
              <w:rPr>
                <w:sz w:val="24"/>
                <w:szCs w:val="24"/>
              </w:rPr>
            </w:pPr>
            <w:r>
              <w:rPr>
                <w:rFonts w:ascii="楷体" w:eastAsia="楷体" w:cs="楷体"/>
                <w:kern w:val="0"/>
                <w:sz w:val="24"/>
                <w:szCs w:val="24"/>
              </w:rPr>
              <w:t>2.</w:t>
            </w:r>
            <w:r>
              <w:rPr>
                <w:rFonts w:ascii="楷体" w:eastAsia="楷体" w:cs="楷体" w:hint="eastAsia"/>
                <w:kern w:val="0"/>
                <w:sz w:val="24"/>
                <w:szCs w:val="24"/>
              </w:rPr>
              <w:t>没有现成信息需要另行制作</w:t>
            </w:r>
          </w:p>
        </w:tc>
        <w:tc>
          <w:tcPr>
            <w:tcW w:w="635" w:type="dxa"/>
            <w:tcBorders>
              <w:top w:val="nil"/>
              <w:left w:val="nil"/>
              <w:bottom w:val="single" w:sz="8" w:space="0" w:color="auto"/>
              <w:right w:val="single" w:sz="8" w:space="0" w:color="auto"/>
            </w:tcBorders>
            <w:tcMar>
              <w:left w:w="108" w:type="dxa"/>
              <w:right w:w="108" w:type="dxa"/>
            </w:tcMar>
            <w:vAlign w:val="center"/>
          </w:tcPr>
          <w:p>
            <w:pPr>
              <w:pStyle w:val="28"/>
              <w:jc w:val="center"/>
              <w:rPr>
                <w:rFonts w:eastAsia="方正仿宋_GBK"/>
                <w:sz w:val="24"/>
                <w:szCs w:val="24"/>
              </w:rPr>
            </w:pPr>
            <w:r>
              <w:rPr>
                <w:rFonts w:eastAsia="方正仿宋_GBK"/>
                <w:sz w:val="24"/>
                <w:szCs w:val="24"/>
              </w:rPr>
              <w:t>0</w:t>
            </w:r>
          </w:p>
        </w:tc>
        <w:tc>
          <w:tcPr>
            <w:tcW w:w="675" w:type="dxa"/>
            <w:tcBorders>
              <w:top w:val="nil"/>
              <w:left w:val="nil"/>
              <w:bottom w:val="single" w:sz="8" w:space="0" w:color="auto"/>
              <w:right w:val="single" w:sz="8" w:space="0" w:color="auto"/>
            </w:tcBorders>
            <w:tcMar>
              <w:left w:w="108" w:type="dxa"/>
              <w:right w:w="108" w:type="dxa"/>
            </w:tcMar>
            <w:vAlign w:val="center"/>
          </w:tcPr>
          <w:p>
            <w:pPr>
              <w:pStyle w:val="28"/>
              <w:jc w:val="center"/>
              <w:rPr>
                <w:rFonts w:eastAsia="方正仿宋_GBK"/>
                <w:sz w:val="24"/>
                <w:szCs w:val="24"/>
              </w:rPr>
            </w:pPr>
            <w:r>
              <w:rPr>
                <w:rFonts w:eastAsia="方正仿宋_GBK"/>
                <w:sz w:val="24"/>
                <w:szCs w:val="24"/>
              </w:rPr>
              <w:t>0</w:t>
            </w:r>
          </w:p>
        </w:tc>
        <w:tc>
          <w:tcPr>
            <w:tcW w:w="750" w:type="dxa"/>
            <w:tcBorders>
              <w:top w:val="nil"/>
              <w:left w:val="nil"/>
              <w:bottom w:val="single" w:sz="8" w:space="0" w:color="auto"/>
              <w:right w:val="single" w:sz="8" w:space="0" w:color="auto"/>
            </w:tcBorders>
            <w:tcMar>
              <w:left w:w="108" w:type="dxa"/>
              <w:right w:w="108" w:type="dxa"/>
            </w:tcMar>
            <w:vAlign w:val="center"/>
          </w:tcPr>
          <w:p>
            <w:pPr>
              <w:pStyle w:val="28"/>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cBorders>
            <w:tcMar>
              <w:left w:w="108" w:type="dxa"/>
              <w:right w:w="108" w:type="dxa"/>
            </w:tcMar>
            <w:vAlign w:val="center"/>
          </w:tcPr>
          <w:p>
            <w:pPr>
              <w:pStyle w:val="28"/>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cBorders>
            <w:tcMar>
              <w:left w:w="108" w:type="dxa"/>
              <w:right w:w="108" w:type="dxa"/>
            </w:tcMar>
            <w:vAlign w:val="center"/>
          </w:tcPr>
          <w:p>
            <w:pPr>
              <w:pStyle w:val="28"/>
              <w:jc w:val="center"/>
              <w:rPr>
                <w:rFonts w:eastAsia="方正仿宋_GBK"/>
                <w:sz w:val="24"/>
                <w:szCs w:val="24"/>
              </w:rPr>
            </w:pPr>
            <w:r>
              <w:rPr>
                <w:rFonts w:eastAsia="方正仿宋_GBK"/>
                <w:sz w:val="24"/>
                <w:szCs w:val="24"/>
              </w:rPr>
              <w:t>0</w:t>
            </w:r>
          </w:p>
        </w:tc>
        <w:tc>
          <w:tcPr>
            <w:tcW w:w="497" w:type="dxa"/>
            <w:tcBorders>
              <w:top w:val="nil"/>
              <w:left w:val="nil"/>
              <w:bottom w:val="single" w:sz="8" w:space="0" w:color="auto"/>
              <w:right w:val="single" w:sz="8" w:space="0" w:color="auto"/>
            </w:tcBorders>
            <w:tcMar>
              <w:left w:w="108" w:type="dxa"/>
              <w:right w:w="108" w:type="dxa"/>
            </w:tcMar>
            <w:vAlign w:val="center"/>
          </w:tcPr>
          <w:p>
            <w:pPr>
              <w:pStyle w:val="28"/>
              <w:jc w:val="center"/>
              <w:rPr>
                <w:rFonts w:eastAsia="方正仿宋_GBK"/>
                <w:sz w:val="24"/>
                <w:szCs w:val="24"/>
              </w:rPr>
            </w:pPr>
            <w:r>
              <w:rPr>
                <w:rFonts w:eastAsia="方正仿宋_GBK"/>
                <w:sz w:val="24"/>
                <w:szCs w:val="24"/>
              </w:rPr>
              <w:t>0</w:t>
            </w:r>
          </w:p>
        </w:tc>
        <w:tc>
          <w:tcPr>
            <w:tcW w:w="682" w:type="dxa"/>
            <w:tcBorders>
              <w:top w:val="nil"/>
              <w:left w:val="nil"/>
              <w:bottom w:val="single" w:sz="8" w:space="0" w:color="auto"/>
              <w:right w:val="single" w:sz="8" w:space="0" w:color="auto"/>
            </w:tcBorders>
            <w:tcMar>
              <w:left w:w="108" w:type="dxa"/>
              <w:right w:w="108" w:type="dxa"/>
            </w:tcMar>
            <w:vAlign w:val="center"/>
          </w:tcPr>
          <w:p>
            <w:pPr>
              <w:pStyle w:val="28"/>
              <w:jc w:val="center"/>
              <w:rPr>
                <w:rFonts w:eastAsia="方正仿宋_GBK"/>
                <w:sz w:val="24"/>
                <w:szCs w:val="24"/>
              </w:rPr>
            </w:pPr>
            <w:r>
              <w:rPr>
                <w:rFonts w:eastAsia="方正仿宋_GBK"/>
                <w:sz w:val="24"/>
                <w:szCs w:val="24"/>
              </w:rPr>
              <w:t>0</w:t>
            </w:r>
          </w:p>
        </w:tc>
      </w:tr>
      <w:tr>
        <w:tc>
          <w:tcPr>
            <w:tcW w:w="696" w:type="dxa"/>
            <w:vMerge/>
            <w:tcBorders>
              <w:top w:val="nil"/>
              <w:left w:val="single" w:sz="8" w:space="0" w:color="auto"/>
              <w:bottom w:val="single" w:sz="8" w:space="0" w:color="auto"/>
              <w:right w:val="single" w:sz="8" w:space="0" w:color="auto"/>
            </w:tcBorders>
            <w:tcMar>
              <w:left w:w="108" w:type="dxa"/>
              <w:right w:w="108" w:type="dxa"/>
            </w:tcMar>
            <w:vAlign w:val="center"/>
          </w:tcPr>
          <w:p/>
        </w:tc>
        <w:tc>
          <w:tcPr>
            <w:tcW w:w="936" w:type="dxa"/>
            <w:vMerge/>
            <w:tcBorders>
              <w:top w:val="nil"/>
              <w:left w:val="nil"/>
              <w:bottom w:val="single" w:sz="8" w:space="0" w:color="auto"/>
              <w:right w:val="single" w:sz="8" w:space="0" w:color="auto"/>
            </w:tcBorders>
            <w:tcMar>
              <w:left w:w="108" w:type="dxa"/>
              <w:right w:w="108" w:type="dxa"/>
            </w:tcMar>
            <w:vAlign w:val="center"/>
          </w:tcPr>
          <w:p/>
        </w:tc>
        <w:tc>
          <w:tcPr>
            <w:tcW w:w="2670" w:type="dxa"/>
            <w:tcBorders>
              <w:top w:val="nil"/>
              <w:left w:val="nil"/>
              <w:bottom w:val="single" w:sz="8" w:space="0" w:color="auto"/>
              <w:right w:val="single" w:sz="8" w:space="0" w:color="auto"/>
            </w:tcBorders>
            <w:tcMar>
              <w:left w:w="108" w:type="dxa"/>
              <w:right w:w="108" w:type="dxa"/>
            </w:tcMar>
            <w:vAlign w:val="center"/>
          </w:tcPr>
          <w:p>
            <w:pPr>
              <w:pStyle w:val="28"/>
              <w:widowControl/>
              <w:rPr>
                <w:sz w:val="24"/>
                <w:szCs w:val="24"/>
              </w:rPr>
            </w:pPr>
            <w:r>
              <w:rPr>
                <w:rFonts w:ascii="楷体" w:eastAsia="楷体" w:cs="楷体"/>
                <w:kern w:val="0"/>
                <w:sz w:val="24"/>
                <w:szCs w:val="24"/>
              </w:rPr>
              <w:t>3.</w:t>
            </w:r>
            <w:r>
              <w:rPr>
                <w:rFonts w:ascii="楷体" w:eastAsia="楷体" w:cs="楷体" w:hint="eastAsia"/>
                <w:kern w:val="0"/>
                <w:sz w:val="24"/>
                <w:szCs w:val="24"/>
              </w:rPr>
              <w:t>补正后申请内容仍不明确</w:t>
            </w:r>
          </w:p>
        </w:tc>
        <w:tc>
          <w:tcPr>
            <w:tcW w:w="635" w:type="dxa"/>
            <w:tcBorders>
              <w:top w:val="nil"/>
              <w:left w:val="nil"/>
              <w:bottom w:val="single" w:sz="8" w:space="0" w:color="auto"/>
              <w:right w:val="single" w:sz="8" w:space="0" w:color="auto"/>
            </w:tcBorders>
            <w:tcMar>
              <w:left w:w="108" w:type="dxa"/>
              <w:right w:w="108" w:type="dxa"/>
            </w:tcMar>
            <w:vAlign w:val="center"/>
          </w:tcPr>
          <w:p>
            <w:pPr>
              <w:pStyle w:val="28"/>
              <w:jc w:val="center"/>
              <w:rPr>
                <w:rFonts w:eastAsia="方正仿宋_GBK"/>
                <w:sz w:val="24"/>
                <w:szCs w:val="24"/>
              </w:rPr>
            </w:pPr>
            <w:r>
              <w:rPr>
                <w:rFonts w:eastAsia="方正仿宋_GBK"/>
                <w:sz w:val="24"/>
                <w:szCs w:val="24"/>
              </w:rPr>
              <w:t>0</w:t>
            </w:r>
          </w:p>
        </w:tc>
        <w:tc>
          <w:tcPr>
            <w:tcW w:w="675" w:type="dxa"/>
            <w:tcBorders>
              <w:top w:val="nil"/>
              <w:left w:val="nil"/>
              <w:bottom w:val="single" w:sz="8" w:space="0" w:color="auto"/>
              <w:right w:val="single" w:sz="8" w:space="0" w:color="auto"/>
            </w:tcBorders>
            <w:tcMar>
              <w:left w:w="108" w:type="dxa"/>
              <w:right w:w="108" w:type="dxa"/>
            </w:tcMar>
            <w:vAlign w:val="center"/>
          </w:tcPr>
          <w:p>
            <w:pPr>
              <w:pStyle w:val="28"/>
              <w:jc w:val="center"/>
              <w:rPr>
                <w:rFonts w:eastAsia="方正仿宋_GBK"/>
                <w:sz w:val="24"/>
                <w:szCs w:val="24"/>
              </w:rPr>
            </w:pPr>
            <w:r>
              <w:rPr>
                <w:rFonts w:eastAsia="方正仿宋_GBK"/>
                <w:sz w:val="24"/>
                <w:szCs w:val="24"/>
              </w:rPr>
              <w:t>0</w:t>
            </w:r>
          </w:p>
        </w:tc>
        <w:tc>
          <w:tcPr>
            <w:tcW w:w="750" w:type="dxa"/>
            <w:tcBorders>
              <w:top w:val="nil"/>
              <w:left w:val="nil"/>
              <w:bottom w:val="single" w:sz="8" w:space="0" w:color="auto"/>
              <w:right w:val="single" w:sz="8" w:space="0" w:color="auto"/>
            </w:tcBorders>
            <w:tcMar>
              <w:left w:w="108" w:type="dxa"/>
              <w:right w:w="108" w:type="dxa"/>
            </w:tcMar>
            <w:vAlign w:val="center"/>
          </w:tcPr>
          <w:p>
            <w:pPr>
              <w:pStyle w:val="28"/>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cBorders>
            <w:tcMar>
              <w:left w:w="108" w:type="dxa"/>
              <w:right w:w="108" w:type="dxa"/>
            </w:tcMar>
            <w:vAlign w:val="center"/>
          </w:tcPr>
          <w:p>
            <w:pPr>
              <w:pStyle w:val="28"/>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cBorders>
            <w:tcMar>
              <w:left w:w="108" w:type="dxa"/>
              <w:right w:w="108" w:type="dxa"/>
            </w:tcMar>
            <w:vAlign w:val="center"/>
          </w:tcPr>
          <w:p>
            <w:pPr>
              <w:pStyle w:val="28"/>
              <w:jc w:val="center"/>
              <w:rPr>
                <w:rFonts w:eastAsia="方正仿宋_GBK"/>
                <w:sz w:val="24"/>
                <w:szCs w:val="24"/>
              </w:rPr>
            </w:pPr>
            <w:r>
              <w:rPr>
                <w:rFonts w:eastAsia="方正仿宋_GBK"/>
                <w:sz w:val="24"/>
                <w:szCs w:val="24"/>
              </w:rPr>
              <w:t>0</w:t>
            </w:r>
          </w:p>
        </w:tc>
        <w:tc>
          <w:tcPr>
            <w:tcW w:w="497" w:type="dxa"/>
            <w:tcBorders>
              <w:top w:val="nil"/>
              <w:left w:val="nil"/>
              <w:bottom w:val="single" w:sz="8" w:space="0" w:color="auto"/>
              <w:right w:val="single" w:sz="8" w:space="0" w:color="auto"/>
            </w:tcBorders>
            <w:tcMar>
              <w:left w:w="108" w:type="dxa"/>
              <w:right w:w="108" w:type="dxa"/>
            </w:tcMar>
            <w:vAlign w:val="center"/>
          </w:tcPr>
          <w:p>
            <w:pPr>
              <w:pStyle w:val="28"/>
              <w:jc w:val="center"/>
              <w:rPr>
                <w:rFonts w:eastAsia="方正仿宋_GBK"/>
                <w:sz w:val="24"/>
                <w:szCs w:val="24"/>
              </w:rPr>
            </w:pPr>
            <w:r>
              <w:rPr>
                <w:rFonts w:eastAsia="方正仿宋_GBK"/>
                <w:sz w:val="24"/>
                <w:szCs w:val="24"/>
              </w:rPr>
              <w:t>0</w:t>
            </w:r>
          </w:p>
        </w:tc>
        <w:tc>
          <w:tcPr>
            <w:tcW w:w="682" w:type="dxa"/>
            <w:tcBorders>
              <w:top w:val="nil"/>
              <w:left w:val="nil"/>
              <w:bottom w:val="single" w:sz="8" w:space="0" w:color="auto"/>
              <w:right w:val="single" w:sz="8" w:space="0" w:color="auto"/>
            </w:tcBorders>
            <w:tcMar>
              <w:left w:w="108" w:type="dxa"/>
              <w:right w:w="108" w:type="dxa"/>
            </w:tcMar>
            <w:vAlign w:val="center"/>
          </w:tcPr>
          <w:p>
            <w:pPr>
              <w:pStyle w:val="28"/>
              <w:jc w:val="center"/>
              <w:rPr>
                <w:rFonts w:eastAsia="方正仿宋_GBK"/>
                <w:sz w:val="24"/>
                <w:szCs w:val="24"/>
              </w:rPr>
            </w:pPr>
            <w:r>
              <w:rPr>
                <w:rFonts w:eastAsia="方正仿宋_GBK"/>
                <w:sz w:val="24"/>
                <w:szCs w:val="24"/>
              </w:rPr>
              <w:t>0</w:t>
            </w:r>
          </w:p>
        </w:tc>
      </w:tr>
      <w:tr>
        <w:tc>
          <w:tcPr>
            <w:tcW w:w="696" w:type="dxa"/>
            <w:vMerge/>
            <w:tcBorders>
              <w:top w:val="nil"/>
              <w:left w:val="single" w:sz="8" w:space="0" w:color="auto"/>
              <w:bottom w:val="single" w:sz="8" w:space="0" w:color="auto"/>
              <w:right w:val="single" w:sz="8" w:space="0" w:color="auto"/>
            </w:tcBorders>
            <w:tcMar>
              <w:left w:w="108" w:type="dxa"/>
              <w:right w:w="108" w:type="dxa"/>
            </w:tcMar>
            <w:vAlign w:val="center"/>
          </w:tcPr>
          <w:p/>
        </w:tc>
        <w:tc>
          <w:tcPr>
            <w:tcW w:w="936" w:type="dxa"/>
            <w:vMerge w:val="restart"/>
            <w:tcBorders>
              <w:top w:val="nil"/>
              <w:left w:val="nil"/>
              <w:bottom w:val="single" w:sz="8" w:space="0" w:color="auto"/>
              <w:right w:val="single" w:sz="8" w:space="0" w:color="auto"/>
            </w:tcBorders>
            <w:tcMar>
              <w:left w:w="108" w:type="dxa"/>
              <w:right w:w="108" w:type="dxa"/>
            </w:tcMar>
            <w:vAlign w:val="center"/>
          </w:tcPr>
          <w:p>
            <w:pPr>
              <w:pStyle w:val="28"/>
              <w:widowControl/>
              <w:rPr>
                <w:sz w:val="24"/>
                <w:szCs w:val="24"/>
              </w:rPr>
            </w:pPr>
            <w:r>
              <w:rPr>
                <w:rFonts w:ascii="楷体" w:eastAsia="楷体" w:cs="楷体" w:hint="eastAsia"/>
                <w:kern w:val="0"/>
                <w:sz w:val="24"/>
                <w:szCs w:val="24"/>
              </w:rPr>
              <w:t>（五）不予处理</w:t>
            </w:r>
          </w:p>
        </w:tc>
        <w:tc>
          <w:tcPr>
            <w:tcW w:w="2670" w:type="dxa"/>
            <w:tcBorders>
              <w:top w:val="nil"/>
              <w:left w:val="nil"/>
              <w:bottom w:val="single" w:sz="8" w:space="0" w:color="auto"/>
              <w:right w:val="single" w:sz="8" w:space="0" w:color="auto"/>
            </w:tcBorders>
            <w:tcMar>
              <w:left w:w="108" w:type="dxa"/>
              <w:right w:w="108" w:type="dxa"/>
            </w:tcMar>
            <w:vAlign w:val="center"/>
          </w:tcPr>
          <w:p>
            <w:pPr>
              <w:pStyle w:val="28"/>
              <w:widowControl/>
              <w:rPr>
                <w:sz w:val="24"/>
                <w:szCs w:val="24"/>
              </w:rPr>
            </w:pPr>
            <w:r>
              <w:rPr>
                <w:rFonts w:ascii="楷体" w:eastAsia="楷体" w:cs="楷体"/>
                <w:kern w:val="0"/>
                <w:sz w:val="24"/>
                <w:szCs w:val="24"/>
              </w:rPr>
              <w:t>1.</w:t>
            </w:r>
            <w:r>
              <w:rPr>
                <w:rFonts w:ascii="楷体" w:eastAsia="楷体" w:cs="楷体" w:hint="eastAsia"/>
                <w:kern w:val="0"/>
                <w:sz w:val="24"/>
                <w:szCs w:val="24"/>
              </w:rPr>
              <w:t>信访举报投诉类申请</w:t>
            </w:r>
          </w:p>
        </w:tc>
        <w:tc>
          <w:tcPr>
            <w:tcW w:w="635" w:type="dxa"/>
            <w:tcBorders>
              <w:top w:val="nil"/>
              <w:left w:val="nil"/>
              <w:bottom w:val="single" w:sz="8" w:space="0" w:color="auto"/>
              <w:right w:val="single" w:sz="8" w:space="0" w:color="auto"/>
            </w:tcBorders>
            <w:tcMar>
              <w:left w:w="108" w:type="dxa"/>
              <w:right w:w="108" w:type="dxa"/>
            </w:tcMar>
            <w:vAlign w:val="center"/>
          </w:tcPr>
          <w:p>
            <w:pPr>
              <w:pStyle w:val="28"/>
              <w:jc w:val="center"/>
              <w:rPr>
                <w:rFonts w:eastAsia="方正仿宋_GBK"/>
                <w:sz w:val="24"/>
                <w:szCs w:val="24"/>
              </w:rPr>
            </w:pPr>
            <w:r>
              <w:rPr>
                <w:rFonts w:eastAsia="方正仿宋_GBK"/>
                <w:sz w:val="24"/>
                <w:szCs w:val="24"/>
              </w:rPr>
              <w:t>0</w:t>
            </w:r>
          </w:p>
        </w:tc>
        <w:tc>
          <w:tcPr>
            <w:tcW w:w="675" w:type="dxa"/>
            <w:tcBorders>
              <w:top w:val="nil"/>
              <w:left w:val="nil"/>
              <w:bottom w:val="single" w:sz="8" w:space="0" w:color="auto"/>
              <w:right w:val="single" w:sz="8" w:space="0" w:color="auto"/>
            </w:tcBorders>
            <w:tcMar>
              <w:left w:w="108" w:type="dxa"/>
              <w:right w:w="108" w:type="dxa"/>
            </w:tcMar>
            <w:vAlign w:val="center"/>
          </w:tcPr>
          <w:p>
            <w:pPr>
              <w:pStyle w:val="28"/>
              <w:jc w:val="center"/>
              <w:rPr>
                <w:rFonts w:eastAsia="方正仿宋_GBK"/>
                <w:sz w:val="24"/>
                <w:szCs w:val="24"/>
              </w:rPr>
            </w:pPr>
            <w:r>
              <w:rPr>
                <w:rFonts w:eastAsia="方正仿宋_GBK"/>
                <w:sz w:val="24"/>
                <w:szCs w:val="24"/>
              </w:rPr>
              <w:t>0</w:t>
            </w:r>
          </w:p>
        </w:tc>
        <w:tc>
          <w:tcPr>
            <w:tcW w:w="750" w:type="dxa"/>
            <w:tcBorders>
              <w:top w:val="nil"/>
              <w:left w:val="nil"/>
              <w:bottom w:val="single" w:sz="8" w:space="0" w:color="auto"/>
              <w:right w:val="single" w:sz="8" w:space="0" w:color="auto"/>
            </w:tcBorders>
            <w:tcMar>
              <w:left w:w="108" w:type="dxa"/>
              <w:right w:w="108" w:type="dxa"/>
            </w:tcMar>
            <w:vAlign w:val="center"/>
          </w:tcPr>
          <w:p>
            <w:pPr>
              <w:pStyle w:val="28"/>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cBorders>
            <w:tcMar>
              <w:left w:w="108" w:type="dxa"/>
              <w:right w:w="108" w:type="dxa"/>
            </w:tcMar>
            <w:vAlign w:val="center"/>
          </w:tcPr>
          <w:p>
            <w:pPr>
              <w:pStyle w:val="28"/>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cBorders>
            <w:tcMar>
              <w:left w:w="108" w:type="dxa"/>
              <w:right w:w="108" w:type="dxa"/>
            </w:tcMar>
            <w:vAlign w:val="center"/>
          </w:tcPr>
          <w:p>
            <w:pPr>
              <w:pStyle w:val="28"/>
              <w:jc w:val="center"/>
              <w:rPr>
                <w:rFonts w:eastAsia="方正仿宋_GBK"/>
                <w:sz w:val="24"/>
                <w:szCs w:val="24"/>
              </w:rPr>
            </w:pPr>
            <w:r>
              <w:rPr>
                <w:rFonts w:eastAsia="方正仿宋_GBK"/>
                <w:sz w:val="24"/>
                <w:szCs w:val="24"/>
              </w:rPr>
              <w:t>0</w:t>
            </w:r>
          </w:p>
        </w:tc>
        <w:tc>
          <w:tcPr>
            <w:tcW w:w="497" w:type="dxa"/>
            <w:tcBorders>
              <w:top w:val="nil"/>
              <w:left w:val="nil"/>
              <w:bottom w:val="single" w:sz="8" w:space="0" w:color="auto"/>
              <w:right w:val="single" w:sz="8" w:space="0" w:color="auto"/>
            </w:tcBorders>
            <w:tcMar>
              <w:left w:w="108" w:type="dxa"/>
              <w:right w:w="108" w:type="dxa"/>
            </w:tcMar>
            <w:vAlign w:val="center"/>
          </w:tcPr>
          <w:p>
            <w:pPr>
              <w:pStyle w:val="28"/>
              <w:jc w:val="center"/>
              <w:rPr>
                <w:rFonts w:eastAsia="方正仿宋_GBK"/>
                <w:sz w:val="24"/>
                <w:szCs w:val="24"/>
              </w:rPr>
            </w:pPr>
            <w:r>
              <w:rPr>
                <w:rFonts w:eastAsia="方正仿宋_GBK"/>
                <w:sz w:val="24"/>
                <w:szCs w:val="24"/>
              </w:rPr>
              <w:t>0</w:t>
            </w:r>
          </w:p>
        </w:tc>
        <w:tc>
          <w:tcPr>
            <w:tcW w:w="682" w:type="dxa"/>
            <w:tcBorders>
              <w:top w:val="nil"/>
              <w:left w:val="nil"/>
              <w:bottom w:val="single" w:sz="8" w:space="0" w:color="auto"/>
              <w:right w:val="single" w:sz="8" w:space="0" w:color="auto"/>
            </w:tcBorders>
            <w:tcMar>
              <w:left w:w="108" w:type="dxa"/>
              <w:right w:w="108" w:type="dxa"/>
            </w:tcMar>
            <w:vAlign w:val="center"/>
          </w:tcPr>
          <w:p>
            <w:pPr>
              <w:pStyle w:val="28"/>
              <w:jc w:val="center"/>
              <w:rPr>
                <w:rFonts w:eastAsia="方正仿宋_GBK"/>
                <w:sz w:val="24"/>
                <w:szCs w:val="24"/>
              </w:rPr>
            </w:pPr>
            <w:r>
              <w:rPr>
                <w:rFonts w:eastAsia="方正仿宋_GBK"/>
                <w:sz w:val="24"/>
                <w:szCs w:val="24"/>
              </w:rPr>
              <w:t>0</w:t>
            </w:r>
          </w:p>
        </w:tc>
      </w:tr>
      <w:tr>
        <w:tc>
          <w:tcPr>
            <w:tcW w:w="696" w:type="dxa"/>
            <w:vMerge/>
            <w:tcBorders>
              <w:top w:val="nil"/>
              <w:left w:val="single" w:sz="8" w:space="0" w:color="auto"/>
              <w:bottom w:val="single" w:sz="8" w:space="0" w:color="auto"/>
              <w:right w:val="single" w:sz="8" w:space="0" w:color="auto"/>
            </w:tcBorders>
            <w:tcMar>
              <w:left w:w="108" w:type="dxa"/>
              <w:right w:w="108" w:type="dxa"/>
            </w:tcMar>
            <w:vAlign w:val="center"/>
          </w:tcPr>
          <w:p/>
        </w:tc>
        <w:tc>
          <w:tcPr>
            <w:tcW w:w="936" w:type="dxa"/>
            <w:vMerge/>
            <w:tcBorders>
              <w:top w:val="nil"/>
              <w:left w:val="nil"/>
              <w:bottom w:val="single" w:sz="8" w:space="0" w:color="auto"/>
              <w:right w:val="single" w:sz="8" w:space="0" w:color="auto"/>
            </w:tcBorders>
            <w:tcMar>
              <w:left w:w="108" w:type="dxa"/>
              <w:right w:w="108" w:type="dxa"/>
            </w:tcMar>
            <w:vAlign w:val="center"/>
          </w:tcPr>
          <w:p/>
        </w:tc>
        <w:tc>
          <w:tcPr>
            <w:tcW w:w="2670" w:type="dxa"/>
            <w:tcBorders>
              <w:top w:val="nil"/>
              <w:left w:val="nil"/>
              <w:bottom w:val="single" w:sz="8" w:space="0" w:color="auto"/>
              <w:right w:val="single" w:sz="8" w:space="0" w:color="auto"/>
            </w:tcBorders>
            <w:tcMar>
              <w:left w:w="108" w:type="dxa"/>
              <w:right w:w="108" w:type="dxa"/>
            </w:tcMar>
            <w:vAlign w:val="center"/>
          </w:tcPr>
          <w:p>
            <w:pPr>
              <w:pStyle w:val="28"/>
              <w:widowControl/>
              <w:rPr>
                <w:sz w:val="24"/>
                <w:szCs w:val="24"/>
              </w:rPr>
            </w:pPr>
            <w:r>
              <w:rPr>
                <w:rFonts w:ascii="楷体" w:eastAsia="楷体" w:cs="楷体"/>
                <w:kern w:val="0"/>
                <w:sz w:val="24"/>
                <w:szCs w:val="24"/>
              </w:rPr>
              <w:t>2.</w:t>
            </w:r>
            <w:r>
              <w:rPr>
                <w:rFonts w:ascii="楷体" w:eastAsia="楷体" w:cs="楷体" w:hint="eastAsia"/>
                <w:kern w:val="0"/>
                <w:sz w:val="24"/>
                <w:szCs w:val="24"/>
              </w:rPr>
              <w:t>重复申请</w:t>
            </w:r>
          </w:p>
        </w:tc>
        <w:tc>
          <w:tcPr>
            <w:tcW w:w="635" w:type="dxa"/>
            <w:tcBorders>
              <w:top w:val="nil"/>
              <w:left w:val="nil"/>
              <w:bottom w:val="single" w:sz="8" w:space="0" w:color="auto"/>
              <w:right w:val="single" w:sz="8" w:space="0" w:color="auto"/>
            </w:tcBorders>
            <w:tcMar>
              <w:left w:w="108" w:type="dxa"/>
              <w:right w:w="108" w:type="dxa"/>
            </w:tcMar>
            <w:vAlign w:val="center"/>
          </w:tcPr>
          <w:p>
            <w:pPr>
              <w:pStyle w:val="28"/>
              <w:jc w:val="center"/>
              <w:rPr>
                <w:rFonts w:eastAsia="方正仿宋_GBK"/>
                <w:sz w:val="24"/>
                <w:szCs w:val="24"/>
              </w:rPr>
            </w:pPr>
            <w:r>
              <w:rPr>
                <w:rFonts w:eastAsia="方正仿宋_GBK"/>
                <w:sz w:val="24"/>
                <w:szCs w:val="24"/>
              </w:rPr>
              <w:t>0</w:t>
            </w:r>
          </w:p>
        </w:tc>
        <w:tc>
          <w:tcPr>
            <w:tcW w:w="675" w:type="dxa"/>
            <w:tcBorders>
              <w:top w:val="nil"/>
              <w:left w:val="nil"/>
              <w:bottom w:val="single" w:sz="8" w:space="0" w:color="auto"/>
              <w:right w:val="single" w:sz="8" w:space="0" w:color="auto"/>
            </w:tcBorders>
            <w:tcMar>
              <w:left w:w="108" w:type="dxa"/>
              <w:right w:w="108" w:type="dxa"/>
            </w:tcMar>
            <w:vAlign w:val="center"/>
          </w:tcPr>
          <w:p>
            <w:pPr>
              <w:pStyle w:val="28"/>
              <w:jc w:val="center"/>
              <w:rPr>
                <w:rFonts w:eastAsia="方正仿宋_GBK"/>
                <w:sz w:val="24"/>
                <w:szCs w:val="24"/>
              </w:rPr>
            </w:pPr>
            <w:r>
              <w:rPr>
                <w:rFonts w:eastAsia="方正仿宋_GBK"/>
                <w:sz w:val="24"/>
                <w:szCs w:val="24"/>
              </w:rPr>
              <w:t>0</w:t>
            </w:r>
          </w:p>
        </w:tc>
        <w:tc>
          <w:tcPr>
            <w:tcW w:w="750" w:type="dxa"/>
            <w:tcBorders>
              <w:top w:val="nil"/>
              <w:left w:val="nil"/>
              <w:bottom w:val="single" w:sz="8" w:space="0" w:color="auto"/>
              <w:right w:val="single" w:sz="8" w:space="0" w:color="auto"/>
            </w:tcBorders>
            <w:tcMar>
              <w:left w:w="108" w:type="dxa"/>
              <w:right w:w="108" w:type="dxa"/>
            </w:tcMar>
            <w:vAlign w:val="center"/>
          </w:tcPr>
          <w:p>
            <w:pPr>
              <w:pStyle w:val="28"/>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cBorders>
            <w:tcMar>
              <w:left w:w="108" w:type="dxa"/>
              <w:right w:w="108" w:type="dxa"/>
            </w:tcMar>
            <w:vAlign w:val="center"/>
          </w:tcPr>
          <w:p>
            <w:pPr>
              <w:pStyle w:val="28"/>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cBorders>
            <w:tcMar>
              <w:left w:w="108" w:type="dxa"/>
              <w:right w:w="108" w:type="dxa"/>
            </w:tcMar>
            <w:vAlign w:val="center"/>
          </w:tcPr>
          <w:p>
            <w:pPr>
              <w:pStyle w:val="28"/>
              <w:jc w:val="center"/>
              <w:rPr>
                <w:rFonts w:eastAsia="方正仿宋_GBK"/>
                <w:sz w:val="24"/>
                <w:szCs w:val="24"/>
              </w:rPr>
            </w:pPr>
            <w:r>
              <w:rPr>
                <w:rFonts w:eastAsia="方正仿宋_GBK"/>
                <w:sz w:val="24"/>
                <w:szCs w:val="24"/>
              </w:rPr>
              <w:t>0</w:t>
            </w:r>
          </w:p>
        </w:tc>
        <w:tc>
          <w:tcPr>
            <w:tcW w:w="497" w:type="dxa"/>
            <w:tcBorders>
              <w:top w:val="nil"/>
              <w:left w:val="nil"/>
              <w:bottom w:val="single" w:sz="8" w:space="0" w:color="auto"/>
              <w:right w:val="single" w:sz="8" w:space="0" w:color="auto"/>
            </w:tcBorders>
            <w:tcMar>
              <w:left w:w="108" w:type="dxa"/>
              <w:right w:w="108" w:type="dxa"/>
            </w:tcMar>
            <w:vAlign w:val="center"/>
          </w:tcPr>
          <w:p>
            <w:pPr>
              <w:pStyle w:val="28"/>
              <w:jc w:val="center"/>
              <w:rPr>
                <w:rFonts w:eastAsia="方正仿宋_GBK"/>
                <w:sz w:val="24"/>
                <w:szCs w:val="24"/>
              </w:rPr>
            </w:pPr>
            <w:r>
              <w:rPr>
                <w:rFonts w:eastAsia="方正仿宋_GBK"/>
                <w:sz w:val="24"/>
                <w:szCs w:val="24"/>
              </w:rPr>
              <w:t>0</w:t>
            </w:r>
          </w:p>
        </w:tc>
        <w:tc>
          <w:tcPr>
            <w:tcW w:w="682" w:type="dxa"/>
            <w:tcBorders>
              <w:top w:val="nil"/>
              <w:left w:val="nil"/>
              <w:bottom w:val="single" w:sz="8" w:space="0" w:color="auto"/>
              <w:right w:val="single" w:sz="8" w:space="0" w:color="auto"/>
            </w:tcBorders>
            <w:tcMar>
              <w:left w:w="108" w:type="dxa"/>
              <w:right w:w="108" w:type="dxa"/>
            </w:tcMar>
            <w:vAlign w:val="center"/>
          </w:tcPr>
          <w:p>
            <w:pPr>
              <w:pStyle w:val="28"/>
              <w:jc w:val="center"/>
              <w:rPr>
                <w:rFonts w:eastAsia="方正仿宋_GBK"/>
                <w:sz w:val="24"/>
                <w:szCs w:val="24"/>
              </w:rPr>
            </w:pPr>
            <w:r>
              <w:rPr>
                <w:rFonts w:eastAsia="方正仿宋_GBK"/>
                <w:sz w:val="24"/>
                <w:szCs w:val="24"/>
              </w:rPr>
              <w:t>0</w:t>
            </w:r>
          </w:p>
        </w:tc>
      </w:tr>
      <w:tr>
        <w:tc>
          <w:tcPr>
            <w:tcW w:w="696" w:type="dxa"/>
            <w:vMerge/>
            <w:tcBorders>
              <w:top w:val="nil"/>
              <w:left w:val="single" w:sz="8" w:space="0" w:color="auto"/>
              <w:bottom w:val="single" w:sz="8" w:space="0" w:color="auto"/>
              <w:right w:val="single" w:sz="8" w:space="0" w:color="auto"/>
            </w:tcBorders>
            <w:tcMar>
              <w:left w:w="108" w:type="dxa"/>
              <w:right w:w="108" w:type="dxa"/>
            </w:tcMar>
            <w:vAlign w:val="center"/>
          </w:tcPr>
          <w:p/>
        </w:tc>
        <w:tc>
          <w:tcPr>
            <w:tcW w:w="936" w:type="dxa"/>
            <w:vMerge/>
            <w:tcBorders>
              <w:top w:val="nil"/>
              <w:left w:val="nil"/>
              <w:bottom w:val="single" w:sz="8" w:space="0" w:color="auto"/>
              <w:right w:val="single" w:sz="8" w:space="0" w:color="auto"/>
            </w:tcBorders>
            <w:tcMar>
              <w:left w:w="108" w:type="dxa"/>
              <w:right w:w="108" w:type="dxa"/>
            </w:tcMar>
            <w:vAlign w:val="center"/>
          </w:tcPr>
          <w:p/>
        </w:tc>
        <w:tc>
          <w:tcPr>
            <w:tcW w:w="2670" w:type="dxa"/>
            <w:tcBorders>
              <w:top w:val="nil"/>
              <w:left w:val="nil"/>
              <w:bottom w:val="single" w:sz="8" w:space="0" w:color="auto"/>
              <w:right w:val="single" w:sz="8" w:space="0" w:color="auto"/>
            </w:tcBorders>
            <w:tcMar>
              <w:left w:w="108" w:type="dxa"/>
              <w:right w:w="108" w:type="dxa"/>
            </w:tcMar>
            <w:vAlign w:val="center"/>
          </w:tcPr>
          <w:p>
            <w:pPr>
              <w:pStyle w:val="28"/>
              <w:widowControl/>
              <w:rPr>
                <w:sz w:val="24"/>
                <w:szCs w:val="24"/>
              </w:rPr>
            </w:pPr>
            <w:r>
              <w:rPr>
                <w:rFonts w:ascii="楷体" w:eastAsia="楷体" w:cs="楷体"/>
                <w:kern w:val="0"/>
                <w:sz w:val="24"/>
                <w:szCs w:val="24"/>
              </w:rPr>
              <w:t>3.</w:t>
            </w:r>
            <w:r>
              <w:rPr>
                <w:rFonts w:ascii="楷体" w:eastAsia="楷体" w:cs="楷体" w:hint="eastAsia"/>
                <w:kern w:val="0"/>
                <w:sz w:val="24"/>
                <w:szCs w:val="24"/>
              </w:rPr>
              <w:t>要求提供公开出版物</w:t>
            </w:r>
          </w:p>
        </w:tc>
        <w:tc>
          <w:tcPr>
            <w:tcW w:w="635" w:type="dxa"/>
            <w:tcBorders>
              <w:top w:val="nil"/>
              <w:left w:val="nil"/>
              <w:bottom w:val="single" w:sz="8" w:space="0" w:color="auto"/>
              <w:right w:val="single" w:sz="8" w:space="0" w:color="auto"/>
            </w:tcBorders>
            <w:tcMar>
              <w:left w:w="108" w:type="dxa"/>
              <w:right w:w="108" w:type="dxa"/>
            </w:tcMar>
            <w:vAlign w:val="center"/>
          </w:tcPr>
          <w:p>
            <w:pPr>
              <w:pStyle w:val="28"/>
              <w:jc w:val="center"/>
              <w:rPr>
                <w:rFonts w:eastAsia="方正仿宋_GBK"/>
                <w:sz w:val="24"/>
                <w:szCs w:val="24"/>
              </w:rPr>
            </w:pPr>
            <w:r>
              <w:rPr>
                <w:rFonts w:eastAsia="方正仿宋_GBK"/>
                <w:sz w:val="24"/>
                <w:szCs w:val="24"/>
              </w:rPr>
              <w:t>0</w:t>
            </w:r>
          </w:p>
        </w:tc>
        <w:tc>
          <w:tcPr>
            <w:tcW w:w="675" w:type="dxa"/>
            <w:tcBorders>
              <w:top w:val="nil"/>
              <w:left w:val="nil"/>
              <w:bottom w:val="single" w:sz="8" w:space="0" w:color="auto"/>
              <w:right w:val="single" w:sz="8" w:space="0" w:color="auto"/>
            </w:tcBorders>
            <w:tcMar>
              <w:left w:w="108" w:type="dxa"/>
              <w:right w:w="108" w:type="dxa"/>
            </w:tcMar>
            <w:vAlign w:val="center"/>
          </w:tcPr>
          <w:p>
            <w:pPr>
              <w:pStyle w:val="28"/>
              <w:jc w:val="center"/>
              <w:rPr>
                <w:rFonts w:eastAsia="方正仿宋_GBK"/>
                <w:sz w:val="24"/>
                <w:szCs w:val="24"/>
              </w:rPr>
            </w:pPr>
            <w:r>
              <w:rPr>
                <w:rFonts w:eastAsia="方正仿宋_GBK"/>
                <w:sz w:val="24"/>
                <w:szCs w:val="24"/>
              </w:rPr>
              <w:t>0</w:t>
            </w:r>
          </w:p>
        </w:tc>
        <w:tc>
          <w:tcPr>
            <w:tcW w:w="750" w:type="dxa"/>
            <w:tcBorders>
              <w:top w:val="nil"/>
              <w:left w:val="nil"/>
              <w:bottom w:val="single" w:sz="8" w:space="0" w:color="auto"/>
              <w:right w:val="single" w:sz="8" w:space="0" w:color="auto"/>
            </w:tcBorders>
            <w:tcMar>
              <w:left w:w="108" w:type="dxa"/>
              <w:right w:w="108" w:type="dxa"/>
            </w:tcMar>
            <w:vAlign w:val="center"/>
          </w:tcPr>
          <w:p>
            <w:pPr>
              <w:pStyle w:val="28"/>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cBorders>
            <w:tcMar>
              <w:left w:w="108" w:type="dxa"/>
              <w:right w:w="108" w:type="dxa"/>
            </w:tcMar>
            <w:vAlign w:val="center"/>
          </w:tcPr>
          <w:p>
            <w:pPr>
              <w:pStyle w:val="28"/>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cBorders>
            <w:tcMar>
              <w:left w:w="108" w:type="dxa"/>
              <w:right w:w="108" w:type="dxa"/>
            </w:tcMar>
            <w:vAlign w:val="center"/>
          </w:tcPr>
          <w:p>
            <w:pPr>
              <w:pStyle w:val="28"/>
              <w:jc w:val="center"/>
              <w:rPr>
                <w:rFonts w:eastAsia="方正仿宋_GBK"/>
                <w:sz w:val="24"/>
                <w:szCs w:val="24"/>
              </w:rPr>
            </w:pPr>
            <w:r>
              <w:rPr>
                <w:rFonts w:eastAsia="方正仿宋_GBK"/>
                <w:sz w:val="24"/>
                <w:szCs w:val="24"/>
              </w:rPr>
              <w:t>0</w:t>
            </w:r>
          </w:p>
        </w:tc>
        <w:tc>
          <w:tcPr>
            <w:tcW w:w="497" w:type="dxa"/>
            <w:tcBorders>
              <w:top w:val="nil"/>
              <w:left w:val="nil"/>
              <w:bottom w:val="single" w:sz="8" w:space="0" w:color="auto"/>
              <w:right w:val="single" w:sz="8" w:space="0" w:color="auto"/>
            </w:tcBorders>
            <w:tcMar>
              <w:left w:w="108" w:type="dxa"/>
              <w:right w:w="108" w:type="dxa"/>
            </w:tcMar>
            <w:vAlign w:val="center"/>
          </w:tcPr>
          <w:p>
            <w:pPr>
              <w:pStyle w:val="28"/>
              <w:jc w:val="center"/>
              <w:rPr>
                <w:rFonts w:eastAsia="方正仿宋_GBK"/>
                <w:sz w:val="24"/>
                <w:szCs w:val="24"/>
              </w:rPr>
            </w:pPr>
            <w:r>
              <w:rPr>
                <w:rFonts w:eastAsia="方正仿宋_GBK"/>
                <w:sz w:val="24"/>
                <w:szCs w:val="24"/>
              </w:rPr>
              <w:t>0</w:t>
            </w:r>
          </w:p>
        </w:tc>
        <w:tc>
          <w:tcPr>
            <w:tcW w:w="682" w:type="dxa"/>
            <w:tcBorders>
              <w:top w:val="nil"/>
              <w:left w:val="nil"/>
              <w:bottom w:val="single" w:sz="8" w:space="0" w:color="auto"/>
              <w:right w:val="single" w:sz="8" w:space="0" w:color="auto"/>
            </w:tcBorders>
            <w:tcMar>
              <w:left w:w="108" w:type="dxa"/>
              <w:right w:w="108" w:type="dxa"/>
            </w:tcMar>
            <w:vAlign w:val="center"/>
          </w:tcPr>
          <w:p>
            <w:pPr>
              <w:pStyle w:val="28"/>
              <w:jc w:val="center"/>
              <w:rPr>
                <w:rFonts w:eastAsia="方正仿宋_GBK"/>
                <w:sz w:val="24"/>
                <w:szCs w:val="24"/>
              </w:rPr>
            </w:pPr>
            <w:r>
              <w:rPr>
                <w:rFonts w:eastAsia="方正仿宋_GBK"/>
                <w:sz w:val="24"/>
                <w:szCs w:val="24"/>
              </w:rPr>
              <w:t>0</w:t>
            </w:r>
          </w:p>
        </w:tc>
      </w:tr>
      <w:tr>
        <w:trPr>
          <w:trHeight w:val="810"/>
        </w:trPr>
        <w:tc>
          <w:tcPr>
            <w:tcW w:w="696" w:type="dxa"/>
            <w:vMerge/>
            <w:tcBorders>
              <w:top w:val="nil"/>
              <w:left w:val="single" w:sz="8" w:space="0" w:color="auto"/>
              <w:bottom w:val="single" w:sz="8" w:space="0" w:color="auto"/>
              <w:right w:val="single" w:sz="8" w:space="0" w:color="auto"/>
            </w:tcBorders>
            <w:tcMar>
              <w:left w:w="108" w:type="dxa"/>
              <w:right w:w="108" w:type="dxa"/>
            </w:tcMar>
            <w:vAlign w:val="center"/>
          </w:tcPr>
          <w:p/>
        </w:tc>
        <w:tc>
          <w:tcPr>
            <w:tcW w:w="936" w:type="dxa"/>
            <w:vMerge/>
            <w:tcBorders>
              <w:top w:val="nil"/>
              <w:left w:val="nil"/>
              <w:bottom w:val="single" w:sz="8" w:space="0" w:color="auto"/>
              <w:right w:val="single" w:sz="8" w:space="0" w:color="auto"/>
            </w:tcBorders>
            <w:tcMar>
              <w:left w:w="108" w:type="dxa"/>
              <w:right w:w="108" w:type="dxa"/>
            </w:tcMar>
            <w:vAlign w:val="center"/>
          </w:tcPr>
          <w:p/>
        </w:tc>
        <w:tc>
          <w:tcPr>
            <w:tcW w:w="2670" w:type="dxa"/>
            <w:tcBorders>
              <w:top w:val="nil"/>
              <w:left w:val="nil"/>
              <w:bottom w:val="single" w:sz="8" w:space="0" w:color="auto"/>
              <w:right w:val="single" w:sz="8" w:space="0" w:color="auto"/>
            </w:tcBorders>
            <w:tcMar>
              <w:left w:w="108" w:type="dxa"/>
              <w:right w:w="108" w:type="dxa"/>
            </w:tcMar>
            <w:vAlign w:val="center"/>
          </w:tcPr>
          <w:p>
            <w:pPr>
              <w:pStyle w:val="28"/>
              <w:widowControl/>
              <w:rPr>
                <w:sz w:val="24"/>
                <w:szCs w:val="24"/>
              </w:rPr>
            </w:pPr>
            <w:r>
              <w:rPr>
                <w:rFonts w:ascii="楷体" w:eastAsia="楷体" w:cs="楷体"/>
                <w:kern w:val="0"/>
                <w:sz w:val="24"/>
                <w:szCs w:val="24"/>
              </w:rPr>
              <w:t>4.</w:t>
            </w:r>
            <w:r>
              <w:rPr>
                <w:rFonts w:ascii="楷体" w:eastAsia="楷体" w:cs="楷体" w:hint="eastAsia"/>
                <w:kern w:val="0"/>
                <w:sz w:val="24"/>
                <w:szCs w:val="24"/>
              </w:rPr>
              <w:t>无正当理由大量反复申请</w:t>
            </w:r>
          </w:p>
        </w:tc>
        <w:tc>
          <w:tcPr>
            <w:tcW w:w="635" w:type="dxa"/>
            <w:tcBorders>
              <w:top w:val="nil"/>
              <w:left w:val="nil"/>
              <w:bottom w:val="single" w:sz="8" w:space="0" w:color="auto"/>
              <w:right w:val="single" w:sz="8" w:space="0" w:color="auto"/>
            </w:tcBorders>
            <w:tcMar>
              <w:left w:w="108" w:type="dxa"/>
              <w:right w:w="108" w:type="dxa"/>
            </w:tcMar>
            <w:vAlign w:val="center"/>
          </w:tcPr>
          <w:p>
            <w:pPr>
              <w:pStyle w:val="28"/>
              <w:jc w:val="center"/>
              <w:rPr>
                <w:rFonts w:eastAsia="方正仿宋_GBK"/>
                <w:sz w:val="24"/>
                <w:szCs w:val="24"/>
              </w:rPr>
            </w:pPr>
            <w:r>
              <w:rPr>
                <w:rFonts w:eastAsia="方正仿宋_GBK"/>
                <w:sz w:val="24"/>
                <w:szCs w:val="24"/>
              </w:rPr>
              <w:t>0</w:t>
            </w:r>
          </w:p>
        </w:tc>
        <w:tc>
          <w:tcPr>
            <w:tcW w:w="675" w:type="dxa"/>
            <w:tcBorders>
              <w:top w:val="nil"/>
              <w:left w:val="nil"/>
              <w:bottom w:val="single" w:sz="8" w:space="0" w:color="auto"/>
              <w:right w:val="single" w:sz="8" w:space="0" w:color="auto"/>
            </w:tcBorders>
            <w:tcMar>
              <w:left w:w="108" w:type="dxa"/>
              <w:right w:w="108" w:type="dxa"/>
            </w:tcMar>
            <w:vAlign w:val="center"/>
          </w:tcPr>
          <w:p>
            <w:pPr>
              <w:pStyle w:val="28"/>
              <w:jc w:val="center"/>
              <w:rPr>
                <w:rFonts w:eastAsia="方正仿宋_GBK"/>
                <w:sz w:val="24"/>
                <w:szCs w:val="24"/>
              </w:rPr>
            </w:pPr>
            <w:r>
              <w:rPr>
                <w:rFonts w:eastAsia="方正仿宋_GBK"/>
                <w:sz w:val="24"/>
                <w:szCs w:val="24"/>
              </w:rPr>
              <w:t>0</w:t>
            </w:r>
          </w:p>
        </w:tc>
        <w:tc>
          <w:tcPr>
            <w:tcW w:w="750" w:type="dxa"/>
            <w:tcBorders>
              <w:top w:val="nil"/>
              <w:left w:val="nil"/>
              <w:bottom w:val="single" w:sz="8" w:space="0" w:color="auto"/>
              <w:right w:val="single" w:sz="8" w:space="0" w:color="auto"/>
            </w:tcBorders>
            <w:tcMar>
              <w:left w:w="108" w:type="dxa"/>
              <w:right w:w="108" w:type="dxa"/>
            </w:tcMar>
            <w:vAlign w:val="center"/>
          </w:tcPr>
          <w:p>
            <w:pPr>
              <w:pStyle w:val="28"/>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cBorders>
            <w:tcMar>
              <w:left w:w="108" w:type="dxa"/>
              <w:right w:w="108" w:type="dxa"/>
            </w:tcMar>
            <w:vAlign w:val="center"/>
          </w:tcPr>
          <w:p>
            <w:pPr>
              <w:pStyle w:val="28"/>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cBorders>
            <w:tcMar>
              <w:left w:w="108" w:type="dxa"/>
              <w:right w:w="108" w:type="dxa"/>
            </w:tcMar>
            <w:vAlign w:val="center"/>
          </w:tcPr>
          <w:p>
            <w:pPr>
              <w:pStyle w:val="28"/>
              <w:jc w:val="center"/>
              <w:rPr>
                <w:rFonts w:eastAsia="方正仿宋_GBK"/>
                <w:sz w:val="24"/>
                <w:szCs w:val="24"/>
              </w:rPr>
            </w:pPr>
            <w:r>
              <w:rPr>
                <w:rFonts w:eastAsia="方正仿宋_GBK"/>
                <w:sz w:val="24"/>
                <w:szCs w:val="24"/>
              </w:rPr>
              <w:t>0</w:t>
            </w:r>
          </w:p>
        </w:tc>
        <w:tc>
          <w:tcPr>
            <w:tcW w:w="497" w:type="dxa"/>
            <w:tcBorders>
              <w:top w:val="nil"/>
              <w:left w:val="nil"/>
              <w:bottom w:val="single" w:sz="8" w:space="0" w:color="auto"/>
              <w:right w:val="single" w:sz="8" w:space="0" w:color="auto"/>
            </w:tcBorders>
            <w:tcMar>
              <w:left w:w="108" w:type="dxa"/>
              <w:right w:w="108" w:type="dxa"/>
            </w:tcMar>
            <w:vAlign w:val="center"/>
          </w:tcPr>
          <w:p>
            <w:pPr>
              <w:pStyle w:val="28"/>
              <w:jc w:val="center"/>
              <w:rPr>
                <w:rFonts w:eastAsia="方正仿宋_GBK"/>
                <w:sz w:val="24"/>
                <w:szCs w:val="24"/>
              </w:rPr>
            </w:pPr>
            <w:r>
              <w:rPr>
                <w:rFonts w:eastAsia="方正仿宋_GBK"/>
                <w:sz w:val="24"/>
                <w:szCs w:val="24"/>
              </w:rPr>
              <w:t>0</w:t>
            </w:r>
          </w:p>
        </w:tc>
        <w:tc>
          <w:tcPr>
            <w:tcW w:w="682" w:type="dxa"/>
            <w:tcBorders>
              <w:top w:val="nil"/>
              <w:left w:val="nil"/>
              <w:bottom w:val="single" w:sz="8" w:space="0" w:color="auto"/>
              <w:right w:val="single" w:sz="8" w:space="0" w:color="auto"/>
            </w:tcBorders>
            <w:tcMar>
              <w:left w:w="108" w:type="dxa"/>
              <w:right w:w="108" w:type="dxa"/>
            </w:tcMar>
            <w:vAlign w:val="center"/>
          </w:tcPr>
          <w:p>
            <w:pPr>
              <w:pStyle w:val="28"/>
              <w:jc w:val="center"/>
              <w:rPr>
                <w:rFonts w:eastAsia="方正仿宋_GBK"/>
                <w:sz w:val="24"/>
                <w:szCs w:val="24"/>
              </w:rPr>
            </w:pPr>
            <w:r>
              <w:rPr>
                <w:rFonts w:eastAsia="方正仿宋_GBK"/>
                <w:sz w:val="24"/>
                <w:szCs w:val="24"/>
              </w:rPr>
              <w:t>0</w:t>
            </w:r>
          </w:p>
        </w:tc>
      </w:tr>
      <w:tr>
        <w:tc>
          <w:tcPr>
            <w:tcW w:w="696" w:type="dxa"/>
            <w:vMerge/>
            <w:tcBorders>
              <w:top w:val="nil"/>
              <w:left w:val="single" w:sz="8" w:space="0" w:color="auto"/>
              <w:bottom w:val="single" w:sz="8" w:space="0" w:color="auto"/>
              <w:right w:val="single" w:sz="8" w:space="0" w:color="auto"/>
            </w:tcBorders>
            <w:tcMar>
              <w:left w:w="108" w:type="dxa"/>
              <w:right w:w="108" w:type="dxa"/>
            </w:tcMar>
            <w:vAlign w:val="center"/>
          </w:tcPr>
          <w:p/>
        </w:tc>
        <w:tc>
          <w:tcPr>
            <w:tcW w:w="936" w:type="dxa"/>
            <w:vMerge/>
            <w:tcBorders>
              <w:top w:val="nil"/>
              <w:left w:val="nil"/>
              <w:bottom w:val="single" w:sz="8" w:space="0" w:color="auto"/>
              <w:right w:val="single" w:sz="8" w:space="0" w:color="auto"/>
            </w:tcBorders>
            <w:tcMar>
              <w:left w:w="108" w:type="dxa"/>
              <w:right w:w="108" w:type="dxa"/>
            </w:tcMar>
            <w:vAlign w:val="center"/>
          </w:tcPr>
          <w:p/>
        </w:tc>
        <w:tc>
          <w:tcPr>
            <w:tcW w:w="2670" w:type="dxa"/>
            <w:tcBorders>
              <w:top w:val="nil"/>
              <w:left w:val="nil"/>
              <w:bottom w:val="single" w:sz="8" w:space="0" w:color="auto"/>
              <w:right w:val="single" w:sz="8" w:space="0" w:color="auto"/>
            </w:tcBorders>
            <w:tcMar>
              <w:left w:w="108" w:type="dxa"/>
              <w:right w:w="108" w:type="dxa"/>
            </w:tcMar>
            <w:vAlign w:val="center"/>
          </w:tcPr>
          <w:p>
            <w:pPr>
              <w:pStyle w:val="28"/>
              <w:widowControl/>
              <w:rPr>
                <w:sz w:val="24"/>
                <w:szCs w:val="24"/>
              </w:rPr>
            </w:pPr>
            <w:r>
              <w:rPr>
                <w:rFonts w:ascii="楷体" w:eastAsia="楷体" w:cs="楷体"/>
                <w:kern w:val="0"/>
                <w:sz w:val="24"/>
                <w:szCs w:val="24"/>
              </w:rPr>
              <w:t>5.</w:t>
            </w:r>
            <w:r>
              <w:rPr>
                <w:rFonts w:ascii="楷体" w:eastAsia="楷体" w:cs="楷体" w:hint="eastAsia"/>
                <w:kern w:val="0"/>
                <w:sz w:val="24"/>
                <w:szCs w:val="24"/>
              </w:rPr>
              <w:t>要求行政机关确认或重新出具已获取信息</w:t>
            </w:r>
          </w:p>
        </w:tc>
        <w:tc>
          <w:tcPr>
            <w:tcW w:w="635" w:type="dxa"/>
            <w:tcBorders>
              <w:top w:val="nil"/>
              <w:left w:val="nil"/>
              <w:bottom w:val="single" w:sz="8" w:space="0" w:color="auto"/>
              <w:right w:val="single" w:sz="8" w:space="0" w:color="auto"/>
            </w:tcBorders>
            <w:tcMar>
              <w:left w:w="108" w:type="dxa"/>
              <w:right w:w="108" w:type="dxa"/>
            </w:tcMar>
            <w:vAlign w:val="center"/>
          </w:tcPr>
          <w:p>
            <w:pPr>
              <w:pStyle w:val="28"/>
              <w:jc w:val="center"/>
              <w:rPr>
                <w:rFonts w:eastAsia="方正仿宋_GBK"/>
                <w:sz w:val="24"/>
                <w:szCs w:val="24"/>
              </w:rPr>
            </w:pPr>
            <w:r>
              <w:rPr>
                <w:rFonts w:eastAsia="方正仿宋_GBK"/>
                <w:sz w:val="24"/>
                <w:szCs w:val="24"/>
              </w:rPr>
              <w:t>0</w:t>
            </w:r>
          </w:p>
        </w:tc>
        <w:tc>
          <w:tcPr>
            <w:tcW w:w="675" w:type="dxa"/>
            <w:tcBorders>
              <w:top w:val="nil"/>
              <w:left w:val="nil"/>
              <w:bottom w:val="single" w:sz="8" w:space="0" w:color="auto"/>
              <w:right w:val="single" w:sz="8" w:space="0" w:color="auto"/>
            </w:tcBorders>
            <w:tcMar>
              <w:left w:w="108" w:type="dxa"/>
              <w:right w:w="108" w:type="dxa"/>
            </w:tcMar>
            <w:vAlign w:val="center"/>
          </w:tcPr>
          <w:p>
            <w:pPr>
              <w:pStyle w:val="28"/>
              <w:jc w:val="center"/>
              <w:rPr>
                <w:rFonts w:eastAsia="方正仿宋_GBK"/>
                <w:sz w:val="24"/>
                <w:szCs w:val="24"/>
              </w:rPr>
            </w:pPr>
            <w:r>
              <w:rPr>
                <w:rFonts w:eastAsia="方正仿宋_GBK"/>
                <w:sz w:val="24"/>
                <w:szCs w:val="24"/>
              </w:rPr>
              <w:t>0</w:t>
            </w:r>
          </w:p>
        </w:tc>
        <w:tc>
          <w:tcPr>
            <w:tcW w:w="750" w:type="dxa"/>
            <w:tcBorders>
              <w:top w:val="nil"/>
              <w:left w:val="nil"/>
              <w:bottom w:val="single" w:sz="8" w:space="0" w:color="auto"/>
              <w:right w:val="single" w:sz="8" w:space="0" w:color="auto"/>
            </w:tcBorders>
            <w:tcMar>
              <w:left w:w="108" w:type="dxa"/>
              <w:right w:w="108" w:type="dxa"/>
            </w:tcMar>
            <w:vAlign w:val="center"/>
          </w:tcPr>
          <w:p>
            <w:pPr>
              <w:pStyle w:val="28"/>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cBorders>
            <w:tcMar>
              <w:left w:w="108" w:type="dxa"/>
              <w:right w:w="108" w:type="dxa"/>
            </w:tcMar>
            <w:vAlign w:val="center"/>
          </w:tcPr>
          <w:p>
            <w:pPr>
              <w:pStyle w:val="28"/>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cBorders>
            <w:tcMar>
              <w:left w:w="108" w:type="dxa"/>
              <w:right w:w="108" w:type="dxa"/>
            </w:tcMar>
            <w:vAlign w:val="center"/>
          </w:tcPr>
          <w:p>
            <w:pPr>
              <w:pStyle w:val="28"/>
              <w:jc w:val="center"/>
              <w:rPr>
                <w:rFonts w:eastAsia="方正仿宋_GBK"/>
                <w:sz w:val="24"/>
                <w:szCs w:val="24"/>
              </w:rPr>
            </w:pPr>
            <w:r>
              <w:rPr>
                <w:rFonts w:eastAsia="方正仿宋_GBK"/>
                <w:sz w:val="24"/>
                <w:szCs w:val="24"/>
              </w:rPr>
              <w:t>0</w:t>
            </w:r>
          </w:p>
        </w:tc>
        <w:tc>
          <w:tcPr>
            <w:tcW w:w="497" w:type="dxa"/>
            <w:tcBorders>
              <w:top w:val="nil"/>
              <w:left w:val="nil"/>
              <w:bottom w:val="single" w:sz="8" w:space="0" w:color="auto"/>
              <w:right w:val="single" w:sz="8" w:space="0" w:color="auto"/>
            </w:tcBorders>
            <w:tcMar>
              <w:left w:w="108" w:type="dxa"/>
              <w:right w:w="108" w:type="dxa"/>
            </w:tcMar>
            <w:vAlign w:val="center"/>
          </w:tcPr>
          <w:p>
            <w:pPr>
              <w:pStyle w:val="28"/>
              <w:jc w:val="center"/>
              <w:rPr>
                <w:rFonts w:eastAsia="方正仿宋_GBK"/>
                <w:sz w:val="24"/>
                <w:szCs w:val="24"/>
              </w:rPr>
            </w:pPr>
            <w:r>
              <w:rPr>
                <w:rFonts w:eastAsia="方正仿宋_GBK"/>
                <w:sz w:val="24"/>
                <w:szCs w:val="24"/>
              </w:rPr>
              <w:t>0</w:t>
            </w:r>
          </w:p>
        </w:tc>
        <w:tc>
          <w:tcPr>
            <w:tcW w:w="682" w:type="dxa"/>
            <w:tcBorders>
              <w:top w:val="nil"/>
              <w:left w:val="nil"/>
              <w:bottom w:val="single" w:sz="8" w:space="0" w:color="auto"/>
              <w:right w:val="single" w:sz="8" w:space="0" w:color="auto"/>
            </w:tcBorders>
            <w:tcMar>
              <w:left w:w="108" w:type="dxa"/>
              <w:right w:w="108" w:type="dxa"/>
            </w:tcMar>
            <w:vAlign w:val="center"/>
          </w:tcPr>
          <w:p>
            <w:pPr>
              <w:pStyle w:val="28"/>
              <w:jc w:val="center"/>
              <w:rPr>
                <w:rFonts w:eastAsia="方正仿宋_GBK"/>
                <w:sz w:val="24"/>
                <w:szCs w:val="24"/>
              </w:rPr>
            </w:pPr>
            <w:r>
              <w:rPr>
                <w:rFonts w:eastAsia="方正仿宋_GBK"/>
                <w:sz w:val="24"/>
                <w:szCs w:val="24"/>
              </w:rPr>
              <w:t>0</w:t>
            </w:r>
          </w:p>
        </w:tc>
      </w:tr>
      <w:tr>
        <w:trPr>
          <w:trHeight w:val="567"/>
        </w:trPr>
        <w:tc>
          <w:tcPr>
            <w:tcW w:w="696" w:type="dxa"/>
            <w:vMerge/>
            <w:tcBorders>
              <w:top w:val="nil"/>
              <w:left w:val="single" w:sz="8" w:space="0" w:color="auto"/>
              <w:bottom w:val="single" w:sz="8" w:space="0" w:color="auto"/>
              <w:right w:val="single" w:sz="8" w:space="0" w:color="auto"/>
            </w:tcBorders>
            <w:tcMar>
              <w:left w:w="108" w:type="dxa"/>
              <w:right w:w="108" w:type="dxa"/>
            </w:tcMar>
            <w:vAlign w:val="center"/>
          </w:tcPr>
          <w:p/>
        </w:tc>
        <w:tc>
          <w:tcPr>
            <w:tcW w:w="936" w:type="dxa"/>
            <w:vMerge w:val="restart"/>
            <w:tcBorders>
              <w:top w:val="nil"/>
              <w:left w:val="nil"/>
              <w:bottom w:val="single" w:sz="8" w:space="0" w:color="auto"/>
              <w:right w:val="single" w:sz="8" w:space="0" w:color="auto"/>
            </w:tcBorders>
            <w:tcMar>
              <w:left w:w="108" w:type="dxa"/>
              <w:right w:w="108" w:type="dxa"/>
            </w:tcMar>
            <w:vAlign w:val="center"/>
          </w:tcPr>
          <w:p>
            <w:pPr>
              <w:pStyle w:val="28"/>
              <w:widowControl/>
              <w:rPr>
                <w:sz w:val="24"/>
                <w:szCs w:val="24"/>
              </w:rPr>
            </w:pPr>
            <w:r>
              <w:rPr>
                <w:rFonts w:ascii="楷体" w:eastAsia="楷体" w:cs="楷体" w:hint="eastAsia"/>
                <w:kern w:val="0"/>
                <w:sz w:val="24"/>
                <w:szCs w:val="24"/>
              </w:rPr>
              <w:t>（六）其他处理</w:t>
            </w:r>
          </w:p>
        </w:tc>
        <w:tc>
          <w:tcPr>
            <w:tcW w:w="2670" w:type="dxa"/>
            <w:tcBorders>
              <w:top w:val="nil"/>
              <w:left w:val="single" w:sz="8" w:space="0" w:color="auto"/>
              <w:bottom w:val="single" w:sz="8" w:space="0" w:color="auto"/>
              <w:right w:val="single" w:sz="8" w:space="0" w:color="auto"/>
            </w:tcBorders>
            <w:tcMar>
              <w:left w:w="108" w:type="dxa"/>
              <w:right w:w="108" w:type="dxa"/>
            </w:tcMar>
          </w:tcPr>
          <w:p>
            <w:pPr>
              <w:pStyle w:val="28"/>
              <w:widowControl/>
              <w:rPr>
                <w:rFonts w:ascii="楷体" w:eastAsia="楷体"/>
                <w:kern w:val="0"/>
                <w:sz w:val="24"/>
                <w:szCs w:val="24"/>
              </w:rPr>
            </w:pPr>
            <w:r>
              <w:rPr>
                <w:rFonts w:ascii="楷体" w:eastAsia="楷体" w:cs="楷体"/>
                <w:kern w:val="0"/>
                <w:sz w:val="24"/>
                <w:szCs w:val="24"/>
              </w:rPr>
              <w:t>1.</w:t>
            </w:r>
            <w:r>
              <w:rPr>
                <w:rFonts w:ascii="楷体" w:eastAsia="楷体" w:cs="楷体" w:hint="eastAsia"/>
                <w:kern w:val="0"/>
                <w:sz w:val="24"/>
                <w:szCs w:val="24"/>
              </w:rPr>
              <w:t>申请人撤销申请</w:t>
            </w:r>
          </w:p>
        </w:tc>
        <w:tc>
          <w:tcPr>
            <w:tcW w:w="635" w:type="dxa"/>
            <w:tcBorders>
              <w:top w:val="nil"/>
              <w:left w:val="nil"/>
              <w:bottom w:val="single" w:sz="8" w:space="0" w:color="auto"/>
              <w:right w:val="single" w:sz="8" w:space="0" w:color="auto"/>
            </w:tcBorders>
            <w:tcMar>
              <w:left w:w="108" w:type="dxa"/>
              <w:right w:w="108" w:type="dxa"/>
            </w:tcMar>
            <w:vAlign w:val="center"/>
          </w:tcPr>
          <w:p>
            <w:pPr>
              <w:pStyle w:val="28"/>
              <w:jc w:val="center"/>
              <w:rPr>
                <w:rFonts w:eastAsia="方正仿宋_GBK"/>
                <w:sz w:val="24"/>
                <w:szCs w:val="24"/>
              </w:rPr>
            </w:pPr>
            <w:r>
              <w:rPr>
                <w:rFonts w:eastAsia="方正仿宋_GBK"/>
                <w:sz w:val="24"/>
                <w:szCs w:val="24"/>
              </w:rPr>
              <w:t>26</w:t>
            </w:r>
          </w:p>
        </w:tc>
        <w:tc>
          <w:tcPr>
            <w:tcW w:w="675" w:type="dxa"/>
            <w:tcBorders>
              <w:top w:val="nil"/>
              <w:left w:val="nil"/>
              <w:bottom w:val="single" w:sz="8" w:space="0" w:color="auto"/>
              <w:right w:val="single" w:sz="8" w:space="0" w:color="auto"/>
            </w:tcBorders>
            <w:tcMar>
              <w:left w:w="108" w:type="dxa"/>
              <w:right w:w="108" w:type="dxa"/>
            </w:tcMar>
            <w:vAlign w:val="center"/>
          </w:tcPr>
          <w:p>
            <w:pPr>
              <w:pStyle w:val="28"/>
              <w:jc w:val="center"/>
              <w:rPr>
                <w:rFonts w:eastAsia="方正仿宋_GBK"/>
                <w:sz w:val="24"/>
                <w:szCs w:val="24"/>
              </w:rPr>
            </w:pPr>
            <w:r>
              <w:rPr>
                <w:rFonts w:eastAsia="方正仿宋_GBK"/>
                <w:sz w:val="24"/>
                <w:szCs w:val="24"/>
              </w:rPr>
              <w:t>1</w:t>
            </w:r>
          </w:p>
        </w:tc>
        <w:tc>
          <w:tcPr>
            <w:tcW w:w="750" w:type="dxa"/>
            <w:tcBorders>
              <w:top w:val="nil"/>
              <w:left w:val="nil"/>
              <w:bottom w:val="single" w:sz="8" w:space="0" w:color="auto"/>
              <w:right w:val="single" w:sz="8" w:space="0" w:color="auto"/>
            </w:tcBorders>
            <w:tcMar>
              <w:left w:w="108" w:type="dxa"/>
              <w:right w:w="108" w:type="dxa"/>
            </w:tcMar>
            <w:vAlign w:val="center"/>
          </w:tcPr>
          <w:p>
            <w:pPr>
              <w:pStyle w:val="28"/>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cBorders>
            <w:tcMar>
              <w:left w:w="108" w:type="dxa"/>
              <w:right w:w="108" w:type="dxa"/>
            </w:tcMar>
            <w:vAlign w:val="center"/>
          </w:tcPr>
          <w:p>
            <w:pPr>
              <w:pStyle w:val="28"/>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cBorders>
            <w:tcMar>
              <w:left w:w="108" w:type="dxa"/>
              <w:right w:w="108" w:type="dxa"/>
            </w:tcMar>
            <w:vAlign w:val="center"/>
          </w:tcPr>
          <w:p>
            <w:pPr>
              <w:pStyle w:val="28"/>
              <w:jc w:val="center"/>
              <w:rPr>
                <w:rFonts w:eastAsia="方正仿宋_GBK"/>
                <w:sz w:val="24"/>
                <w:szCs w:val="24"/>
              </w:rPr>
            </w:pPr>
            <w:r>
              <w:rPr>
                <w:rFonts w:eastAsia="方正仿宋_GBK"/>
                <w:sz w:val="24"/>
                <w:szCs w:val="24"/>
              </w:rPr>
              <w:t>0</w:t>
            </w:r>
          </w:p>
        </w:tc>
        <w:tc>
          <w:tcPr>
            <w:tcW w:w="497" w:type="dxa"/>
            <w:tcBorders>
              <w:top w:val="nil"/>
              <w:left w:val="nil"/>
              <w:bottom w:val="single" w:sz="8" w:space="0" w:color="auto"/>
              <w:right w:val="single" w:sz="8" w:space="0" w:color="auto"/>
            </w:tcBorders>
            <w:tcMar>
              <w:left w:w="108" w:type="dxa"/>
              <w:right w:w="108" w:type="dxa"/>
            </w:tcMar>
            <w:vAlign w:val="center"/>
          </w:tcPr>
          <w:p>
            <w:pPr>
              <w:pStyle w:val="28"/>
              <w:jc w:val="center"/>
              <w:rPr>
                <w:rFonts w:eastAsia="方正仿宋_GBK"/>
                <w:sz w:val="24"/>
                <w:szCs w:val="24"/>
              </w:rPr>
            </w:pPr>
            <w:r>
              <w:rPr>
                <w:rFonts w:eastAsia="方正仿宋_GBK"/>
                <w:sz w:val="24"/>
                <w:szCs w:val="24"/>
              </w:rPr>
              <w:t>0</w:t>
            </w:r>
          </w:p>
        </w:tc>
        <w:tc>
          <w:tcPr>
            <w:tcW w:w="682" w:type="dxa"/>
            <w:tcBorders>
              <w:top w:val="nil"/>
              <w:left w:val="nil"/>
              <w:bottom w:val="single" w:sz="8" w:space="0" w:color="auto"/>
              <w:right w:val="single" w:sz="8" w:space="0" w:color="auto"/>
            </w:tcBorders>
            <w:tcMar>
              <w:left w:w="108" w:type="dxa"/>
              <w:right w:w="108" w:type="dxa"/>
            </w:tcMar>
            <w:vAlign w:val="center"/>
          </w:tcPr>
          <w:p>
            <w:pPr>
              <w:pStyle w:val="28"/>
              <w:jc w:val="center"/>
              <w:rPr>
                <w:rFonts w:eastAsia="方正仿宋_GBK"/>
                <w:sz w:val="24"/>
                <w:szCs w:val="24"/>
              </w:rPr>
            </w:pPr>
            <w:r>
              <w:rPr>
                <w:rFonts w:eastAsia="方正仿宋_GBK"/>
                <w:sz w:val="24"/>
                <w:szCs w:val="24"/>
              </w:rPr>
              <w:t>27</w:t>
            </w:r>
          </w:p>
        </w:tc>
      </w:tr>
      <w:tr>
        <w:trPr>
          <w:trHeight w:val="567"/>
        </w:trPr>
        <w:tc>
          <w:tcPr>
            <w:tcW w:w="696" w:type="dxa"/>
            <w:vMerge/>
            <w:tcBorders>
              <w:top w:val="nil"/>
              <w:left w:val="single" w:sz="8" w:space="0" w:color="auto"/>
              <w:bottom w:val="single" w:sz="8" w:space="0" w:color="auto"/>
              <w:right w:val="single" w:sz="8" w:space="0" w:color="auto"/>
            </w:tcBorders>
            <w:vAlign w:val="center"/>
          </w:tcPr>
          <w:p/>
        </w:tc>
        <w:tc>
          <w:tcPr>
            <w:tcW w:w="936" w:type="dxa"/>
            <w:vMerge/>
            <w:tcBorders>
              <w:top w:val="nil"/>
              <w:left w:val="nil"/>
              <w:bottom w:val="single" w:sz="8" w:space="0" w:color="auto"/>
              <w:right w:val="single" w:sz="8" w:space="0" w:color="auto"/>
            </w:tcBorders>
            <w:vAlign w:val="center"/>
          </w:tcPr>
          <w:p/>
        </w:tc>
        <w:tc>
          <w:tcPr>
            <w:tcW w:w="2670" w:type="dxa"/>
            <w:tcBorders>
              <w:top w:val="nil"/>
              <w:left w:val="single" w:sz="8" w:space="0" w:color="auto"/>
              <w:bottom w:val="single" w:sz="8" w:space="0" w:color="auto"/>
              <w:right w:val="single" w:sz="8" w:space="0" w:color="auto"/>
            </w:tcBorders>
          </w:tcPr>
          <w:p>
            <w:pPr>
              <w:pStyle w:val="28"/>
              <w:widowControl/>
              <w:rPr>
                <w:rFonts w:ascii="楷体" w:eastAsia="楷体"/>
                <w:kern w:val="0"/>
                <w:sz w:val="24"/>
                <w:szCs w:val="24"/>
              </w:rPr>
            </w:pPr>
            <w:r>
              <w:rPr>
                <w:rFonts w:ascii="楷体" w:eastAsia="楷体" w:cs="楷体"/>
                <w:kern w:val="0"/>
                <w:sz w:val="24"/>
                <w:szCs w:val="24"/>
              </w:rPr>
              <w:t>2.</w:t>
            </w:r>
            <w:r>
              <w:rPr>
                <w:rFonts w:ascii="楷体" w:eastAsia="楷体" w:cs="楷体" w:hint="eastAsia"/>
                <w:kern w:val="0"/>
                <w:sz w:val="24"/>
                <w:szCs w:val="24"/>
              </w:rPr>
              <w:t>咨询事项，指引咨询渠道</w:t>
            </w:r>
          </w:p>
        </w:tc>
        <w:tc>
          <w:tcPr>
            <w:tcW w:w="635" w:type="dxa"/>
            <w:tcBorders>
              <w:top w:val="nil"/>
              <w:left w:val="nil"/>
              <w:bottom w:val="single" w:sz="8" w:space="0" w:color="auto"/>
              <w:right w:val="single" w:sz="8" w:space="0" w:color="auto"/>
            </w:tcBorders>
            <w:vAlign w:val="center"/>
          </w:tcPr>
          <w:p>
            <w:pPr>
              <w:pStyle w:val="28"/>
              <w:jc w:val="center"/>
              <w:rPr>
                <w:rFonts w:eastAsia="方正仿宋_GBK"/>
                <w:sz w:val="24"/>
                <w:szCs w:val="24"/>
              </w:rPr>
            </w:pPr>
            <w:r>
              <w:rPr>
                <w:rFonts w:eastAsia="方正仿宋_GBK"/>
                <w:sz w:val="24"/>
                <w:szCs w:val="24"/>
              </w:rPr>
              <w:t>0</w:t>
            </w:r>
          </w:p>
        </w:tc>
        <w:tc>
          <w:tcPr>
            <w:tcW w:w="675" w:type="dxa"/>
            <w:tcBorders>
              <w:top w:val="nil"/>
              <w:left w:val="nil"/>
              <w:bottom w:val="single" w:sz="8" w:space="0" w:color="auto"/>
              <w:right w:val="single" w:sz="8" w:space="0" w:color="auto"/>
            </w:tcBorders>
            <w:vAlign w:val="center"/>
          </w:tcPr>
          <w:p>
            <w:pPr>
              <w:pStyle w:val="28"/>
              <w:jc w:val="center"/>
              <w:rPr>
                <w:rFonts w:eastAsia="方正仿宋_GBK"/>
                <w:sz w:val="24"/>
                <w:szCs w:val="24"/>
              </w:rPr>
            </w:pPr>
            <w:r>
              <w:rPr>
                <w:rFonts w:eastAsia="方正仿宋_GBK"/>
                <w:sz w:val="24"/>
                <w:szCs w:val="24"/>
              </w:rPr>
              <w:t>0</w:t>
            </w:r>
          </w:p>
        </w:tc>
        <w:tc>
          <w:tcPr>
            <w:tcW w:w="750" w:type="dxa"/>
            <w:tcBorders>
              <w:top w:val="nil"/>
              <w:left w:val="nil"/>
              <w:bottom w:val="single" w:sz="8" w:space="0" w:color="auto"/>
              <w:right w:val="single" w:sz="8" w:space="0" w:color="auto"/>
            </w:tcBorders>
            <w:vAlign w:val="center"/>
          </w:tcPr>
          <w:p>
            <w:pPr>
              <w:pStyle w:val="28"/>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cBorders>
            <w:vAlign w:val="center"/>
          </w:tcPr>
          <w:p>
            <w:pPr>
              <w:pStyle w:val="28"/>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cBorders>
            <w:vAlign w:val="center"/>
          </w:tcPr>
          <w:p>
            <w:pPr>
              <w:pStyle w:val="28"/>
              <w:jc w:val="center"/>
              <w:rPr>
                <w:rFonts w:eastAsia="方正仿宋_GBK"/>
                <w:sz w:val="24"/>
                <w:szCs w:val="24"/>
              </w:rPr>
            </w:pPr>
            <w:r>
              <w:rPr>
                <w:rFonts w:eastAsia="方正仿宋_GBK"/>
                <w:sz w:val="24"/>
                <w:szCs w:val="24"/>
              </w:rPr>
              <w:t>0</w:t>
            </w:r>
          </w:p>
        </w:tc>
        <w:tc>
          <w:tcPr>
            <w:tcW w:w="497" w:type="dxa"/>
            <w:tcBorders>
              <w:top w:val="nil"/>
              <w:left w:val="nil"/>
              <w:bottom w:val="single" w:sz="8" w:space="0" w:color="auto"/>
              <w:right w:val="single" w:sz="8" w:space="0" w:color="auto"/>
            </w:tcBorders>
            <w:vAlign w:val="center"/>
          </w:tcPr>
          <w:p>
            <w:pPr>
              <w:pStyle w:val="28"/>
              <w:jc w:val="center"/>
              <w:rPr>
                <w:rFonts w:eastAsia="方正仿宋_GBK"/>
                <w:sz w:val="24"/>
                <w:szCs w:val="24"/>
              </w:rPr>
            </w:pPr>
            <w:r>
              <w:rPr>
                <w:rFonts w:eastAsia="方正仿宋_GBK"/>
                <w:sz w:val="24"/>
                <w:szCs w:val="24"/>
              </w:rPr>
              <w:t>0</w:t>
            </w:r>
          </w:p>
        </w:tc>
        <w:tc>
          <w:tcPr>
            <w:tcW w:w="682" w:type="dxa"/>
            <w:tcBorders>
              <w:top w:val="nil"/>
              <w:left w:val="nil"/>
              <w:bottom w:val="single" w:sz="8" w:space="0" w:color="auto"/>
              <w:right w:val="single" w:sz="8" w:space="0" w:color="auto"/>
            </w:tcBorders>
            <w:vAlign w:val="center"/>
          </w:tcPr>
          <w:p>
            <w:pPr>
              <w:pStyle w:val="28"/>
              <w:jc w:val="center"/>
              <w:rPr>
                <w:rFonts w:eastAsia="方正仿宋_GBK"/>
                <w:sz w:val="24"/>
                <w:szCs w:val="24"/>
              </w:rPr>
            </w:pPr>
            <w:r>
              <w:rPr>
                <w:rFonts w:eastAsia="方正仿宋_GBK"/>
                <w:sz w:val="24"/>
                <w:szCs w:val="24"/>
              </w:rPr>
              <w:t>0</w:t>
            </w:r>
          </w:p>
        </w:tc>
      </w:tr>
      <w:tr>
        <w:trPr>
          <w:trHeight w:val="567"/>
        </w:trPr>
        <w:tc>
          <w:tcPr>
            <w:tcW w:w="696" w:type="dxa"/>
            <w:vMerge/>
            <w:tcBorders>
              <w:top w:val="nil"/>
              <w:left w:val="single" w:sz="8" w:space="0" w:color="auto"/>
              <w:bottom w:val="single" w:sz="8" w:space="0" w:color="auto"/>
              <w:right w:val="single" w:sz="8" w:space="0" w:color="auto"/>
            </w:tcBorders>
            <w:vAlign w:val="center"/>
          </w:tcPr>
          <w:p/>
        </w:tc>
        <w:tc>
          <w:tcPr>
            <w:tcW w:w="936" w:type="dxa"/>
            <w:vMerge/>
            <w:tcBorders>
              <w:top w:val="nil"/>
              <w:left w:val="nil"/>
              <w:bottom w:val="single" w:sz="8" w:space="0" w:color="auto"/>
              <w:right w:val="single" w:sz="8" w:space="0" w:color="auto"/>
            </w:tcBorders>
            <w:vAlign w:val="center"/>
          </w:tcPr>
          <w:p/>
        </w:tc>
        <w:tc>
          <w:tcPr>
            <w:tcW w:w="2670" w:type="dxa"/>
            <w:tcBorders>
              <w:top w:val="nil"/>
              <w:left w:val="single" w:sz="8" w:space="0" w:color="auto"/>
              <w:bottom w:val="single" w:sz="8" w:space="0" w:color="auto"/>
              <w:right w:val="single" w:sz="8" w:space="0" w:color="auto"/>
            </w:tcBorders>
          </w:tcPr>
          <w:p>
            <w:pPr>
              <w:pStyle w:val="28"/>
              <w:widowControl/>
              <w:rPr>
                <w:rFonts w:ascii="楷体" w:eastAsia="楷体"/>
                <w:kern w:val="0"/>
                <w:sz w:val="24"/>
                <w:szCs w:val="24"/>
              </w:rPr>
            </w:pPr>
            <w:r>
              <w:rPr>
                <w:rFonts w:ascii="楷体" w:eastAsia="楷体" w:cs="楷体"/>
                <w:kern w:val="0"/>
                <w:sz w:val="24"/>
                <w:szCs w:val="24"/>
              </w:rPr>
              <w:t>3.</w:t>
            </w:r>
            <w:r>
              <w:rPr>
                <w:rFonts w:ascii="楷体" w:eastAsia="楷体" w:cs="楷体" w:hint="eastAsia"/>
                <w:kern w:val="0"/>
                <w:sz w:val="24"/>
                <w:szCs w:val="24"/>
              </w:rPr>
              <w:t>逾期未补正</w:t>
            </w:r>
          </w:p>
        </w:tc>
        <w:tc>
          <w:tcPr>
            <w:tcW w:w="635" w:type="dxa"/>
            <w:tcBorders>
              <w:top w:val="nil"/>
              <w:left w:val="nil"/>
              <w:bottom w:val="single" w:sz="8" w:space="0" w:color="auto"/>
              <w:right w:val="single" w:sz="8" w:space="0" w:color="auto"/>
            </w:tcBorders>
            <w:vAlign w:val="center"/>
          </w:tcPr>
          <w:p>
            <w:pPr>
              <w:pStyle w:val="28"/>
              <w:jc w:val="center"/>
              <w:rPr>
                <w:rFonts w:eastAsia="方正仿宋_GBK"/>
                <w:sz w:val="24"/>
                <w:szCs w:val="24"/>
              </w:rPr>
            </w:pPr>
            <w:r>
              <w:rPr>
                <w:rFonts w:eastAsia="方正仿宋_GBK"/>
                <w:sz w:val="24"/>
                <w:szCs w:val="24"/>
              </w:rPr>
              <w:t>0</w:t>
            </w:r>
          </w:p>
        </w:tc>
        <w:tc>
          <w:tcPr>
            <w:tcW w:w="675" w:type="dxa"/>
            <w:tcBorders>
              <w:top w:val="nil"/>
              <w:left w:val="nil"/>
              <w:bottom w:val="single" w:sz="8" w:space="0" w:color="auto"/>
              <w:right w:val="single" w:sz="8" w:space="0" w:color="auto"/>
            </w:tcBorders>
            <w:vAlign w:val="center"/>
          </w:tcPr>
          <w:p>
            <w:pPr>
              <w:pStyle w:val="28"/>
              <w:jc w:val="center"/>
              <w:rPr>
                <w:rFonts w:eastAsia="方正仿宋_GBK"/>
                <w:sz w:val="24"/>
                <w:szCs w:val="24"/>
              </w:rPr>
            </w:pPr>
            <w:r>
              <w:rPr>
                <w:rFonts w:eastAsia="方正仿宋_GBK"/>
                <w:sz w:val="24"/>
                <w:szCs w:val="24"/>
              </w:rPr>
              <w:t>0</w:t>
            </w:r>
          </w:p>
        </w:tc>
        <w:tc>
          <w:tcPr>
            <w:tcW w:w="750" w:type="dxa"/>
            <w:tcBorders>
              <w:top w:val="nil"/>
              <w:left w:val="nil"/>
              <w:bottom w:val="single" w:sz="8" w:space="0" w:color="auto"/>
              <w:right w:val="single" w:sz="8" w:space="0" w:color="auto"/>
            </w:tcBorders>
            <w:vAlign w:val="center"/>
          </w:tcPr>
          <w:p>
            <w:pPr>
              <w:pStyle w:val="28"/>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cBorders>
            <w:vAlign w:val="center"/>
          </w:tcPr>
          <w:p>
            <w:pPr>
              <w:pStyle w:val="28"/>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cBorders>
            <w:vAlign w:val="center"/>
          </w:tcPr>
          <w:p>
            <w:pPr>
              <w:pStyle w:val="28"/>
              <w:jc w:val="center"/>
              <w:rPr>
                <w:rFonts w:eastAsia="方正仿宋_GBK"/>
                <w:sz w:val="24"/>
                <w:szCs w:val="24"/>
              </w:rPr>
            </w:pPr>
            <w:r>
              <w:rPr>
                <w:rFonts w:eastAsia="方正仿宋_GBK"/>
                <w:sz w:val="24"/>
                <w:szCs w:val="24"/>
              </w:rPr>
              <w:t>0</w:t>
            </w:r>
          </w:p>
        </w:tc>
        <w:tc>
          <w:tcPr>
            <w:tcW w:w="497" w:type="dxa"/>
            <w:tcBorders>
              <w:top w:val="nil"/>
              <w:left w:val="nil"/>
              <w:bottom w:val="single" w:sz="8" w:space="0" w:color="auto"/>
              <w:right w:val="single" w:sz="8" w:space="0" w:color="auto"/>
            </w:tcBorders>
            <w:vAlign w:val="center"/>
          </w:tcPr>
          <w:p>
            <w:pPr>
              <w:pStyle w:val="28"/>
              <w:jc w:val="center"/>
              <w:rPr>
                <w:rFonts w:eastAsia="方正仿宋_GBK"/>
                <w:sz w:val="24"/>
                <w:szCs w:val="24"/>
              </w:rPr>
            </w:pPr>
            <w:r>
              <w:rPr>
                <w:rFonts w:eastAsia="方正仿宋_GBK"/>
                <w:sz w:val="24"/>
                <w:szCs w:val="24"/>
              </w:rPr>
              <w:t>0</w:t>
            </w:r>
          </w:p>
        </w:tc>
        <w:tc>
          <w:tcPr>
            <w:tcW w:w="682" w:type="dxa"/>
            <w:tcBorders>
              <w:top w:val="nil"/>
              <w:left w:val="nil"/>
              <w:bottom w:val="single" w:sz="8" w:space="0" w:color="auto"/>
              <w:right w:val="single" w:sz="8" w:space="0" w:color="auto"/>
            </w:tcBorders>
            <w:vAlign w:val="center"/>
          </w:tcPr>
          <w:p>
            <w:pPr>
              <w:pStyle w:val="28"/>
              <w:jc w:val="center"/>
              <w:rPr>
                <w:rFonts w:eastAsia="方正仿宋_GBK"/>
                <w:sz w:val="24"/>
                <w:szCs w:val="24"/>
              </w:rPr>
            </w:pPr>
            <w:r>
              <w:rPr>
                <w:rFonts w:eastAsia="方正仿宋_GBK"/>
                <w:sz w:val="24"/>
                <w:szCs w:val="24"/>
              </w:rPr>
              <w:t>0</w:t>
            </w:r>
          </w:p>
        </w:tc>
      </w:tr>
      <w:tr>
        <w:tc>
          <w:tcPr>
            <w:tcW w:w="696" w:type="dxa"/>
            <w:vMerge/>
            <w:tcBorders>
              <w:top w:val="nil"/>
              <w:left w:val="single" w:sz="8" w:space="0" w:color="auto"/>
              <w:bottom w:val="single" w:sz="8" w:space="0" w:color="auto"/>
              <w:right w:val="single" w:sz="8" w:space="0" w:color="auto"/>
            </w:tcBorders>
            <w:tcMar>
              <w:left w:w="108" w:type="dxa"/>
              <w:right w:w="108" w:type="dxa"/>
            </w:tcMar>
            <w:vAlign w:val="center"/>
          </w:tcPr>
          <w:p/>
        </w:tc>
        <w:tc>
          <w:tcPr>
            <w:tcW w:w="3606" w:type="dxa"/>
            <w:gridSpan w:val="2"/>
            <w:tcBorders>
              <w:top w:val="nil"/>
              <w:left w:val="nil"/>
              <w:bottom w:val="single" w:sz="8" w:space="0" w:color="auto"/>
              <w:right w:val="single" w:sz="8" w:space="0" w:color="auto"/>
            </w:tcBorders>
            <w:tcMar>
              <w:left w:w="108" w:type="dxa"/>
              <w:right w:w="108" w:type="dxa"/>
            </w:tcMar>
            <w:vAlign w:val="center"/>
          </w:tcPr>
          <w:p>
            <w:pPr>
              <w:pStyle w:val="28"/>
              <w:widowControl/>
              <w:rPr>
                <w:sz w:val="24"/>
                <w:szCs w:val="24"/>
              </w:rPr>
            </w:pPr>
            <w:r>
              <w:rPr>
                <w:rFonts w:ascii="楷体" w:eastAsia="楷体" w:cs="楷体" w:hint="eastAsia"/>
                <w:kern w:val="0"/>
                <w:sz w:val="24"/>
                <w:szCs w:val="24"/>
              </w:rPr>
              <w:t>（七）总计</w:t>
            </w:r>
          </w:p>
        </w:tc>
        <w:tc>
          <w:tcPr>
            <w:tcW w:w="635" w:type="dxa"/>
            <w:tcBorders>
              <w:top w:val="nil"/>
              <w:left w:val="nil"/>
              <w:bottom w:val="single" w:sz="8" w:space="0" w:color="auto"/>
              <w:right w:val="single" w:sz="8" w:space="0" w:color="auto"/>
            </w:tcBorders>
            <w:tcMar>
              <w:left w:w="108" w:type="dxa"/>
              <w:right w:w="108" w:type="dxa"/>
            </w:tcMar>
            <w:vAlign w:val="center"/>
          </w:tcPr>
          <w:p>
            <w:pPr>
              <w:pStyle w:val="28"/>
              <w:jc w:val="center"/>
              <w:rPr>
                <w:rFonts w:eastAsia="方正仿宋_GBK"/>
                <w:sz w:val="24"/>
                <w:szCs w:val="24"/>
              </w:rPr>
            </w:pPr>
            <w:r>
              <w:rPr>
                <w:rFonts w:eastAsia="方正仿宋_GBK"/>
                <w:sz w:val="24"/>
                <w:szCs w:val="24"/>
              </w:rPr>
              <w:t>34</w:t>
            </w:r>
          </w:p>
        </w:tc>
        <w:tc>
          <w:tcPr>
            <w:tcW w:w="675" w:type="dxa"/>
            <w:tcBorders>
              <w:top w:val="nil"/>
              <w:left w:val="nil"/>
              <w:bottom w:val="single" w:sz="8" w:space="0" w:color="auto"/>
              <w:right w:val="single" w:sz="8" w:space="0" w:color="auto"/>
            </w:tcBorders>
            <w:tcMar>
              <w:left w:w="108" w:type="dxa"/>
              <w:right w:w="108" w:type="dxa"/>
            </w:tcMar>
            <w:vAlign w:val="center"/>
          </w:tcPr>
          <w:p>
            <w:pPr>
              <w:pStyle w:val="28"/>
              <w:jc w:val="center"/>
              <w:rPr>
                <w:rFonts w:eastAsia="方正仿宋_GBK"/>
                <w:sz w:val="24"/>
                <w:szCs w:val="24"/>
              </w:rPr>
            </w:pPr>
            <w:r>
              <w:rPr>
                <w:rFonts w:eastAsia="方正仿宋_GBK"/>
                <w:sz w:val="24"/>
                <w:szCs w:val="24"/>
              </w:rPr>
              <w:t>4</w:t>
            </w:r>
          </w:p>
        </w:tc>
        <w:tc>
          <w:tcPr>
            <w:tcW w:w="750" w:type="dxa"/>
            <w:tcBorders>
              <w:top w:val="nil"/>
              <w:left w:val="nil"/>
              <w:bottom w:val="single" w:sz="8" w:space="0" w:color="auto"/>
              <w:right w:val="single" w:sz="8" w:space="0" w:color="auto"/>
            </w:tcBorders>
            <w:tcMar>
              <w:left w:w="108" w:type="dxa"/>
              <w:right w:w="108" w:type="dxa"/>
            </w:tcMar>
            <w:vAlign w:val="center"/>
          </w:tcPr>
          <w:p>
            <w:pPr>
              <w:pStyle w:val="28"/>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cBorders>
            <w:tcMar>
              <w:left w:w="108" w:type="dxa"/>
              <w:right w:w="108" w:type="dxa"/>
            </w:tcMar>
            <w:vAlign w:val="center"/>
          </w:tcPr>
          <w:p>
            <w:pPr>
              <w:pStyle w:val="28"/>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cBorders>
            <w:tcMar>
              <w:left w:w="108" w:type="dxa"/>
              <w:right w:w="108" w:type="dxa"/>
            </w:tcMar>
            <w:vAlign w:val="center"/>
          </w:tcPr>
          <w:p>
            <w:pPr>
              <w:pStyle w:val="28"/>
              <w:jc w:val="center"/>
              <w:rPr>
                <w:rFonts w:eastAsia="方正仿宋_GBK"/>
                <w:sz w:val="24"/>
                <w:szCs w:val="24"/>
              </w:rPr>
            </w:pPr>
            <w:r>
              <w:rPr>
                <w:rFonts w:eastAsia="方正仿宋_GBK"/>
                <w:sz w:val="24"/>
                <w:szCs w:val="24"/>
              </w:rPr>
              <w:t>0</w:t>
            </w:r>
          </w:p>
        </w:tc>
        <w:tc>
          <w:tcPr>
            <w:tcW w:w="497" w:type="dxa"/>
            <w:tcBorders>
              <w:top w:val="nil"/>
              <w:left w:val="nil"/>
              <w:bottom w:val="single" w:sz="8" w:space="0" w:color="auto"/>
              <w:right w:val="single" w:sz="8" w:space="0" w:color="auto"/>
            </w:tcBorders>
            <w:tcMar>
              <w:left w:w="108" w:type="dxa"/>
              <w:right w:w="108" w:type="dxa"/>
            </w:tcMar>
            <w:vAlign w:val="center"/>
          </w:tcPr>
          <w:p>
            <w:pPr>
              <w:pStyle w:val="28"/>
              <w:jc w:val="center"/>
              <w:rPr>
                <w:rFonts w:eastAsia="方正仿宋_GBK"/>
                <w:sz w:val="24"/>
                <w:szCs w:val="24"/>
              </w:rPr>
            </w:pPr>
            <w:r>
              <w:rPr>
                <w:rFonts w:eastAsia="方正仿宋_GBK"/>
                <w:sz w:val="24"/>
                <w:szCs w:val="24"/>
              </w:rPr>
              <w:t>0</w:t>
            </w:r>
          </w:p>
        </w:tc>
        <w:tc>
          <w:tcPr>
            <w:tcW w:w="682" w:type="dxa"/>
            <w:tcBorders>
              <w:top w:val="nil"/>
              <w:left w:val="nil"/>
              <w:bottom w:val="single" w:sz="8" w:space="0" w:color="auto"/>
              <w:right w:val="single" w:sz="8" w:space="0" w:color="auto"/>
            </w:tcBorders>
            <w:tcMar>
              <w:left w:w="108" w:type="dxa"/>
              <w:right w:w="108" w:type="dxa"/>
            </w:tcMar>
            <w:vAlign w:val="center"/>
          </w:tcPr>
          <w:p>
            <w:pPr>
              <w:pStyle w:val="28"/>
              <w:jc w:val="center"/>
              <w:rPr>
                <w:rFonts w:eastAsia="方正仿宋_GBK"/>
                <w:sz w:val="24"/>
                <w:szCs w:val="24"/>
              </w:rPr>
            </w:pPr>
            <w:r>
              <w:rPr>
                <w:rFonts w:eastAsia="方正仿宋_GBK"/>
                <w:sz w:val="24"/>
                <w:szCs w:val="24"/>
              </w:rPr>
              <w:t>38</w:t>
            </w:r>
          </w:p>
        </w:tc>
      </w:tr>
      <w:tr>
        <w:tc>
          <w:tcPr>
            <w:tcW w:w="4302" w:type="dxa"/>
            <w:gridSpan w:val="3"/>
            <w:tcBorders>
              <w:top w:val="nil"/>
              <w:left w:val="single" w:sz="8" w:space="0" w:color="auto"/>
              <w:bottom w:val="single" w:sz="8" w:space="0" w:color="auto"/>
              <w:right w:val="single" w:sz="8" w:space="0" w:color="auto"/>
            </w:tcBorders>
            <w:tcMar>
              <w:left w:w="108" w:type="dxa"/>
              <w:right w:w="108" w:type="dxa"/>
            </w:tcMar>
            <w:vAlign w:val="center"/>
          </w:tcPr>
          <w:p>
            <w:pPr>
              <w:pStyle w:val="28"/>
              <w:widowControl/>
              <w:jc w:val="left"/>
            </w:pPr>
            <w:r>
              <w:rPr>
                <w:rFonts w:ascii="宋体" w:cs="宋体" w:hint="eastAsia"/>
                <w:kern w:val="0"/>
                <w:sz w:val="24"/>
                <w:szCs w:val="24"/>
              </w:rPr>
              <w:t>四、结转下年度继续办理</w:t>
            </w:r>
          </w:p>
        </w:tc>
        <w:tc>
          <w:tcPr>
            <w:tcW w:w="635" w:type="dxa"/>
            <w:tcBorders>
              <w:top w:val="nil"/>
              <w:left w:val="nil"/>
              <w:bottom w:val="single" w:sz="8" w:space="0" w:color="auto"/>
              <w:right w:val="single" w:sz="8" w:space="0" w:color="auto"/>
            </w:tcBorders>
            <w:tcMar>
              <w:left w:w="108" w:type="dxa"/>
              <w:right w:w="108" w:type="dxa"/>
            </w:tcMar>
            <w:vAlign w:val="center"/>
          </w:tcPr>
          <w:p>
            <w:pPr>
              <w:pStyle w:val="28"/>
              <w:jc w:val="center"/>
              <w:rPr>
                <w:rFonts w:eastAsia="方正仿宋_GBK"/>
                <w:sz w:val="24"/>
                <w:szCs w:val="24"/>
              </w:rPr>
            </w:pPr>
            <w:r>
              <w:rPr>
                <w:rFonts w:eastAsia="方正仿宋_GBK"/>
                <w:sz w:val="24"/>
                <w:szCs w:val="24"/>
              </w:rPr>
              <w:t>1</w:t>
            </w:r>
          </w:p>
        </w:tc>
        <w:tc>
          <w:tcPr>
            <w:tcW w:w="675" w:type="dxa"/>
            <w:tcBorders>
              <w:top w:val="nil"/>
              <w:left w:val="nil"/>
              <w:bottom w:val="single" w:sz="8" w:space="0" w:color="auto"/>
              <w:right w:val="single" w:sz="8" w:space="0" w:color="auto"/>
            </w:tcBorders>
            <w:tcMar>
              <w:left w:w="108" w:type="dxa"/>
              <w:right w:w="108" w:type="dxa"/>
            </w:tcMar>
            <w:vAlign w:val="center"/>
          </w:tcPr>
          <w:p>
            <w:pPr>
              <w:pStyle w:val="28"/>
              <w:jc w:val="center"/>
              <w:rPr>
                <w:rFonts w:eastAsia="方正仿宋_GBK"/>
                <w:sz w:val="24"/>
                <w:szCs w:val="24"/>
              </w:rPr>
            </w:pPr>
            <w:r>
              <w:rPr>
                <w:rFonts w:eastAsia="方正仿宋_GBK"/>
                <w:sz w:val="24"/>
                <w:szCs w:val="24"/>
              </w:rPr>
              <w:t>0</w:t>
            </w:r>
          </w:p>
        </w:tc>
        <w:tc>
          <w:tcPr>
            <w:tcW w:w="750" w:type="dxa"/>
            <w:tcBorders>
              <w:top w:val="nil"/>
              <w:left w:val="nil"/>
              <w:bottom w:val="single" w:sz="8" w:space="0" w:color="auto"/>
              <w:right w:val="single" w:sz="8" w:space="0" w:color="auto"/>
            </w:tcBorders>
            <w:tcMar>
              <w:left w:w="108" w:type="dxa"/>
              <w:right w:w="108" w:type="dxa"/>
            </w:tcMar>
            <w:vAlign w:val="center"/>
          </w:tcPr>
          <w:p>
            <w:pPr>
              <w:pStyle w:val="28"/>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cBorders>
            <w:tcMar>
              <w:left w:w="108" w:type="dxa"/>
              <w:right w:w="108" w:type="dxa"/>
            </w:tcMar>
            <w:vAlign w:val="center"/>
          </w:tcPr>
          <w:p>
            <w:pPr>
              <w:pStyle w:val="28"/>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cBorders>
            <w:tcMar>
              <w:left w:w="108" w:type="dxa"/>
              <w:right w:w="108" w:type="dxa"/>
            </w:tcMar>
            <w:vAlign w:val="center"/>
          </w:tcPr>
          <w:p>
            <w:pPr>
              <w:pStyle w:val="28"/>
              <w:jc w:val="center"/>
              <w:rPr>
                <w:rFonts w:eastAsia="方正仿宋_GBK"/>
                <w:sz w:val="24"/>
                <w:szCs w:val="24"/>
              </w:rPr>
            </w:pPr>
            <w:r>
              <w:rPr>
                <w:rFonts w:eastAsia="方正仿宋_GBK"/>
                <w:sz w:val="24"/>
                <w:szCs w:val="24"/>
              </w:rPr>
              <w:t>0</w:t>
            </w:r>
          </w:p>
        </w:tc>
        <w:tc>
          <w:tcPr>
            <w:tcW w:w="497" w:type="dxa"/>
            <w:tcBorders>
              <w:top w:val="nil"/>
              <w:left w:val="nil"/>
              <w:bottom w:val="single" w:sz="8" w:space="0" w:color="auto"/>
              <w:right w:val="single" w:sz="8" w:space="0" w:color="auto"/>
            </w:tcBorders>
            <w:tcMar>
              <w:left w:w="108" w:type="dxa"/>
              <w:right w:w="108" w:type="dxa"/>
            </w:tcMar>
            <w:vAlign w:val="center"/>
          </w:tcPr>
          <w:p>
            <w:pPr>
              <w:pStyle w:val="28"/>
              <w:jc w:val="center"/>
              <w:rPr>
                <w:rFonts w:eastAsia="方正仿宋_GBK"/>
                <w:sz w:val="24"/>
                <w:szCs w:val="24"/>
              </w:rPr>
            </w:pPr>
            <w:r>
              <w:rPr>
                <w:rFonts w:eastAsia="方正仿宋_GBK"/>
                <w:sz w:val="24"/>
                <w:szCs w:val="24"/>
              </w:rPr>
              <w:t>0</w:t>
            </w:r>
          </w:p>
        </w:tc>
        <w:tc>
          <w:tcPr>
            <w:tcW w:w="682" w:type="dxa"/>
            <w:tcBorders>
              <w:top w:val="nil"/>
              <w:left w:val="nil"/>
              <w:bottom w:val="single" w:sz="8" w:space="0" w:color="auto"/>
              <w:right w:val="single" w:sz="8" w:space="0" w:color="auto"/>
            </w:tcBorders>
            <w:tcMar>
              <w:left w:w="108" w:type="dxa"/>
              <w:right w:w="108" w:type="dxa"/>
            </w:tcMar>
            <w:vAlign w:val="center"/>
          </w:tcPr>
          <w:p>
            <w:pPr>
              <w:pStyle w:val="28"/>
              <w:jc w:val="center"/>
              <w:rPr>
                <w:rFonts w:eastAsia="方正仿宋_GBK"/>
                <w:sz w:val="24"/>
                <w:szCs w:val="24"/>
              </w:rPr>
            </w:pPr>
            <w:r>
              <w:rPr>
                <w:rFonts w:eastAsia="方正仿宋_GBK"/>
                <w:sz w:val="24"/>
                <w:szCs w:val="24"/>
              </w:rPr>
              <w:t>1</w:t>
            </w:r>
          </w:p>
        </w:tc>
      </w:tr>
    </w:tbl>
    <w:p>
      <w:pPr>
        <w:pStyle w:val="25"/>
        <w:widowControl/>
        <w:shd w:val="clear" w:color="auto" w:fill="FFFFFF"/>
        <w:spacing w:beforeLines="50" w:before="218" w:beforeAutospacing="0" w:after="120" w:afterAutospacing="0"/>
        <w:ind w:firstLineChars="200" w:firstLine="640"/>
        <w:jc w:val="both"/>
        <w:rPr>
          <w:rFonts w:ascii="宋体"/>
        </w:rPr>
      </w:pPr>
      <w:r>
        <w:rPr>
          <w:rFonts w:ascii="方正黑体_GBK" w:eastAsia="方正黑体_GBK" w:cs="方正黑体_GBK" w:hint="eastAsia"/>
          <w:sz w:val="32"/>
          <w:szCs w:val="32"/>
          <w:shd w:val="clear" w:color="auto" w:fill="FFFFFF"/>
        </w:rPr>
        <w:t>四、政府信息公开行政复议、行政诉讼情况</w:t>
      </w:r>
    </w:p>
    <w:tbl>
      <w:tblPr>
        <w:jc w:val="center"/>
        <w:tblW w:w="9071" w:type="dxa"/>
        <w:tblBorders>
          <w:top w:val="none" w:sz="0" w:space="0" w:color="auto"/>
          <w:left w:val="none" w:sz="0" w:space="0" w:color="auto"/>
          <w:bottom w:val="none" w:sz="0" w:space="0" w:color="auto"/>
          <w:right w:val="none" w:sz="0" w:space="0" w:color="auto"/>
          <w:insideH w:val="outset" w:sz="6" w:space="0" w:color="auto"/>
          <w:insideV w:val="outset" w:sz="6" w:space="0" w:color="auto"/>
        </w:tblBorders>
        <w:tblLayout w:type="fixed"/>
        <w:tblCellMar>
          <w:top w:w="0" w:type="dxa"/>
          <w:left w:w="0" w:type="dxa"/>
          <w:bottom w:w="0" w:type="dxa"/>
          <w:right w:w="0" w:type="dxa"/>
        </w:tblCellMar>
      </w:tblPr>
      <w:tblGrid>
        <w:gridCol w:w="604"/>
        <w:gridCol w:w="604"/>
        <w:gridCol w:w="604"/>
        <w:gridCol w:w="604"/>
        <w:gridCol w:w="658"/>
        <w:gridCol w:w="550"/>
        <w:gridCol w:w="605"/>
        <w:gridCol w:w="605"/>
        <w:gridCol w:w="605"/>
        <w:gridCol w:w="605"/>
        <w:gridCol w:w="605"/>
        <w:gridCol w:w="605"/>
        <w:gridCol w:w="605"/>
        <w:gridCol w:w="606"/>
        <w:gridCol w:w="606"/>
      </w:tblGrid>
      <w:tr>
        <w:tc>
          <w:tcPr>
            <w:tcW w:w="3074" w:type="dxa"/>
            <w:gridSpan w:val="5"/>
            <w:tcBorders>
              <w:top w:val="single" w:sz="8" w:space="0" w:color="auto"/>
              <w:left w:val="single" w:sz="8" w:space="0" w:color="auto"/>
              <w:bottom w:val="single" w:sz="8" w:space="0" w:color="auto"/>
              <w:right w:val="single" w:sz="8" w:space="0" w:color="auto"/>
            </w:tcBorders>
            <w:tcMar>
              <w:left w:w="108" w:type="dxa"/>
              <w:right w:w="108" w:type="dxa"/>
            </w:tcMar>
            <w:vAlign w:val="center"/>
          </w:tcPr>
          <w:p>
            <w:pPr>
              <w:pStyle w:val="28"/>
              <w:widowControl/>
              <w:jc w:val="center"/>
              <w:rPr>
                <w:sz w:val="24"/>
                <w:szCs w:val="24"/>
              </w:rPr>
            </w:pPr>
            <w:r>
              <w:rPr>
                <w:rFonts w:ascii="宋体" w:cs="宋体" w:hint="eastAsia"/>
                <w:kern w:val="0"/>
                <w:sz w:val="24"/>
                <w:szCs w:val="24"/>
              </w:rPr>
              <w:t>行政复议</w:t>
            </w:r>
          </w:p>
        </w:tc>
        <w:tc>
          <w:tcPr>
            <w:tcW w:w="5997" w:type="dxa"/>
            <w:gridSpan w:val="10"/>
            <w:tcBorders>
              <w:top w:val="single" w:sz="8" w:space="0" w:color="auto"/>
              <w:left w:val="nil"/>
              <w:bottom w:val="single" w:sz="8" w:space="0" w:color="auto"/>
              <w:right w:val="single" w:sz="8" w:space="0" w:color="auto"/>
            </w:tcBorders>
            <w:tcMar>
              <w:left w:w="108" w:type="dxa"/>
              <w:right w:w="108" w:type="dxa"/>
            </w:tcMar>
            <w:vAlign w:val="center"/>
          </w:tcPr>
          <w:p>
            <w:pPr>
              <w:pStyle w:val="28"/>
              <w:widowControl/>
              <w:jc w:val="center"/>
              <w:rPr>
                <w:sz w:val="24"/>
                <w:szCs w:val="24"/>
              </w:rPr>
            </w:pPr>
            <w:r>
              <w:rPr>
                <w:rFonts w:ascii="宋体" w:cs="宋体" w:hint="eastAsia"/>
                <w:kern w:val="0"/>
                <w:sz w:val="24"/>
                <w:szCs w:val="24"/>
              </w:rPr>
              <w:t>行政诉讼</w:t>
            </w:r>
          </w:p>
        </w:tc>
      </w:tr>
      <w:tr>
        <w:tc>
          <w:tcPr>
            <w:tcW w:w="604" w:type="dxa"/>
            <w:vMerge w:val="restart"/>
            <w:tcBorders>
              <w:top w:val="nil"/>
              <w:left w:val="single" w:sz="8" w:space="0" w:color="auto"/>
              <w:bottom w:val="single" w:sz="8" w:space="0" w:color="auto"/>
              <w:right w:val="single" w:sz="8" w:space="0" w:color="auto"/>
            </w:tcBorders>
            <w:tcMar>
              <w:left w:w="108" w:type="dxa"/>
              <w:right w:w="108" w:type="dxa"/>
            </w:tcMar>
            <w:vAlign w:val="center"/>
          </w:tcPr>
          <w:p>
            <w:pPr>
              <w:pStyle w:val="28"/>
              <w:widowControl/>
              <w:jc w:val="center"/>
              <w:rPr>
                <w:sz w:val="24"/>
                <w:szCs w:val="24"/>
              </w:rPr>
            </w:pPr>
            <w:r>
              <w:rPr>
                <w:rFonts w:ascii="宋体" w:cs="宋体" w:hint="eastAsia"/>
                <w:kern w:val="0"/>
                <w:sz w:val="24"/>
                <w:szCs w:val="24"/>
              </w:rPr>
              <w:t>结果维持</w:t>
            </w:r>
          </w:p>
        </w:tc>
        <w:tc>
          <w:tcPr>
            <w:tcW w:w="604" w:type="dxa"/>
            <w:vMerge w:val="restart"/>
            <w:tcBorders>
              <w:top w:val="nil"/>
              <w:left w:val="nil"/>
              <w:bottom w:val="single" w:sz="8" w:space="0" w:color="auto"/>
              <w:right w:val="single" w:sz="8" w:space="0" w:color="auto"/>
            </w:tcBorders>
            <w:tcMar>
              <w:left w:w="108" w:type="dxa"/>
              <w:right w:w="108" w:type="dxa"/>
            </w:tcMar>
            <w:vAlign w:val="center"/>
          </w:tcPr>
          <w:p>
            <w:pPr>
              <w:pStyle w:val="28"/>
              <w:widowControl/>
              <w:jc w:val="center"/>
              <w:rPr>
                <w:sz w:val="24"/>
                <w:szCs w:val="24"/>
              </w:rPr>
            </w:pPr>
            <w:r>
              <w:rPr>
                <w:rFonts w:ascii="宋体" w:cs="宋体" w:hint="eastAsia"/>
                <w:kern w:val="0"/>
                <w:sz w:val="24"/>
                <w:szCs w:val="24"/>
              </w:rPr>
              <w:t>结果纠正</w:t>
            </w:r>
          </w:p>
        </w:tc>
        <w:tc>
          <w:tcPr>
            <w:tcW w:w="604" w:type="dxa"/>
            <w:vMerge w:val="restart"/>
            <w:tcBorders>
              <w:top w:val="single" w:sz="8" w:space="0" w:color="auto"/>
              <w:left w:val="nil"/>
              <w:bottom w:val="single" w:sz="8" w:space="0" w:color="auto"/>
              <w:right w:val="single" w:sz="8" w:space="0" w:color="auto"/>
            </w:tcBorders>
            <w:tcMar>
              <w:left w:w="108" w:type="dxa"/>
              <w:right w:w="108" w:type="dxa"/>
            </w:tcMar>
            <w:vAlign w:val="center"/>
          </w:tcPr>
          <w:p>
            <w:pPr>
              <w:pStyle w:val="28"/>
              <w:widowControl/>
              <w:jc w:val="center"/>
              <w:rPr>
                <w:sz w:val="24"/>
                <w:szCs w:val="24"/>
              </w:rPr>
            </w:pPr>
            <w:r>
              <w:rPr>
                <w:rFonts w:ascii="宋体" w:cs="宋体" w:hint="eastAsia"/>
                <w:kern w:val="0"/>
                <w:sz w:val="24"/>
                <w:szCs w:val="24"/>
              </w:rPr>
              <w:t>其他结果</w:t>
            </w:r>
          </w:p>
        </w:tc>
        <w:tc>
          <w:tcPr>
            <w:tcW w:w="604" w:type="dxa"/>
            <w:vMerge w:val="restart"/>
            <w:tcBorders>
              <w:top w:val="single" w:sz="8" w:space="0" w:color="auto"/>
              <w:left w:val="nil"/>
              <w:bottom w:val="single" w:sz="8" w:space="0" w:color="auto"/>
              <w:right w:val="single" w:sz="8" w:space="0" w:color="auto"/>
            </w:tcBorders>
            <w:tcMar>
              <w:left w:w="108" w:type="dxa"/>
              <w:right w:w="108" w:type="dxa"/>
            </w:tcMar>
            <w:vAlign w:val="center"/>
          </w:tcPr>
          <w:p>
            <w:pPr>
              <w:pStyle w:val="28"/>
              <w:widowControl/>
              <w:jc w:val="center"/>
              <w:rPr>
                <w:sz w:val="24"/>
                <w:szCs w:val="24"/>
              </w:rPr>
            </w:pPr>
            <w:r>
              <w:rPr>
                <w:rFonts w:ascii="宋体" w:cs="宋体" w:hint="eastAsia"/>
                <w:kern w:val="0"/>
                <w:sz w:val="24"/>
                <w:szCs w:val="24"/>
              </w:rPr>
              <w:t>尚未审结</w:t>
            </w:r>
          </w:p>
        </w:tc>
        <w:tc>
          <w:tcPr>
            <w:tcW w:w="658" w:type="dxa"/>
            <w:vMerge w:val="restart"/>
            <w:tcBorders>
              <w:top w:val="single" w:sz="8" w:space="0" w:color="auto"/>
              <w:left w:val="nil"/>
              <w:bottom w:val="single" w:sz="8" w:space="0" w:color="auto"/>
              <w:right w:val="single" w:sz="8" w:space="0" w:color="auto"/>
            </w:tcBorders>
            <w:tcMar>
              <w:left w:w="108" w:type="dxa"/>
              <w:right w:w="108" w:type="dxa"/>
            </w:tcMar>
            <w:vAlign w:val="center"/>
          </w:tcPr>
          <w:p>
            <w:pPr>
              <w:pStyle w:val="28"/>
              <w:widowControl/>
              <w:jc w:val="center"/>
              <w:rPr>
                <w:sz w:val="24"/>
                <w:szCs w:val="24"/>
              </w:rPr>
            </w:pPr>
            <w:r>
              <w:rPr>
                <w:rFonts w:ascii="宋体" w:cs="宋体" w:hint="eastAsia"/>
                <w:kern w:val="0"/>
                <w:sz w:val="24"/>
                <w:szCs w:val="24"/>
              </w:rPr>
              <w:t>总计</w:t>
            </w:r>
          </w:p>
        </w:tc>
        <w:tc>
          <w:tcPr>
            <w:tcW w:w="2970" w:type="dxa"/>
            <w:gridSpan w:val="5"/>
            <w:tcBorders>
              <w:top w:val="single" w:sz="8" w:space="0" w:color="auto"/>
              <w:left w:val="nil"/>
              <w:bottom w:val="single" w:sz="8" w:space="0" w:color="auto"/>
              <w:right w:val="single" w:sz="8" w:space="0" w:color="auto"/>
            </w:tcBorders>
            <w:tcMar>
              <w:left w:w="108" w:type="dxa"/>
              <w:right w:w="108" w:type="dxa"/>
            </w:tcMar>
            <w:vAlign w:val="center"/>
          </w:tcPr>
          <w:p>
            <w:pPr>
              <w:pStyle w:val="28"/>
              <w:widowControl/>
              <w:jc w:val="center"/>
              <w:rPr>
                <w:sz w:val="24"/>
                <w:szCs w:val="24"/>
              </w:rPr>
            </w:pPr>
            <w:r>
              <w:rPr>
                <w:rFonts w:ascii="宋体" w:cs="宋体" w:hint="eastAsia"/>
                <w:kern w:val="0"/>
                <w:sz w:val="24"/>
                <w:szCs w:val="24"/>
              </w:rPr>
              <w:t>未经复议直接起诉</w:t>
            </w:r>
          </w:p>
        </w:tc>
        <w:tc>
          <w:tcPr>
            <w:tcW w:w="3027" w:type="dxa"/>
            <w:gridSpan w:val="5"/>
            <w:tcBorders>
              <w:top w:val="single" w:sz="8" w:space="0" w:color="auto"/>
              <w:left w:val="nil"/>
              <w:bottom w:val="single" w:sz="8" w:space="0" w:color="auto"/>
              <w:right w:val="single" w:sz="8" w:space="0" w:color="auto"/>
            </w:tcBorders>
            <w:tcMar>
              <w:left w:w="108" w:type="dxa"/>
              <w:right w:w="108" w:type="dxa"/>
            </w:tcMar>
            <w:vAlign w:val="center"/>
          </w:tcPr>
          <w:p>
            <w:pPr>
              <w:pStyle w:val="28"/>
              <w:widowControl/>
              <w:jc w:val="center"/>
              <w:rPr>
                <w:sz w:val="24"/>
                <w:szCs w:val="24"/>
              </w:rPr>
            </w:pPr>
            <w:r>
              <w:rPr>
                <w:rFonts w:ascii="宋体" w:cs="宋体" w:hint="eastAsia"/>
                <w:kern w:val="0"/>
                <w:sz w:val="24"/>
                <w:szCs w:val="24"/>
              </w:rPr>
              <w:t>复议后起诉</w:t>
            </w:r>
          </w:p>
        </w:tc>
      </w:tr>
      <w:tr>
        <w:tc>
          <w:tcPr>
            <w:tcW w:w="604" w:type="dxa"/>
            <w:vMerge/>
            <w:tcBorders>
              <w:top w:val="nil"/>
              <w:left w:val="single" w:sz="8" w:space="0" w:color="auto"/>
              <w:bottom w:val="single" w:sz="8" w:space="0" w:color="auto"/>
              <w:right w:val="single" w:sz="8" w:space="0" w:color="auto"/>
            </w:tcBorders>
            <w:tcMar>
              <w:left w:w="108" w:type="dxa"/>
              <w:right w:w="108" w:type="dxa"/>
            </w:tcMar>
            <w:vAlign w:val="center"/>
          </w:tcPr>
          <w:p/>
        </w:tc>
        <w:tc>
          <w:tcPr>
            <w:tcW w:w="604" w:type="dxa"/>
            <w:vMerge/>
            <w:tcBorders>
              <w:top w:val="nil"/>
              <w:left w:val="nil"/>
              <w:bottom w:val="single" w:sz="8" w:space="0" w:color="auto"/>
              <w:right w:val="single" w:sz="8" w:space="0" w:color="auto"/>
            </w:tcBorders>
            <w:tcMar>
              <w:left w:w="108" w:type="dxa"/>
              <w:right w:w="108" w:type="dxa"/>
            </w:tcMar>
            <w:vAlign w:val="center"/>
          </w:tcPr>
          <w:p/>
        </w:tc>
        <w:tc>
          <w:tcPr>
            <w:tcW w:w="604" w:type="dxa"/>
            <w:vMerge/>
            <w:tcBorders>
              <w:top w:val="single" w:sz="8" w:space="0" w:color="auto"/>
              <w:left w:val="nil"/>
              <w:bottom w:val="single" w:sz="8" w:space="0" w:color="auto"/>
              <w:right w:val="single" w:sz="8" w:space="0" w:color="auto"/>
            </w:tcBorders>
            <w:tcMar>
              <w:left w:w="108" w:type="dxa"/>
              <w:right w:w="108" w:type="dxa"/>
            </w:tcMar>
            <w:vAlign w:val="center"/>
          </w:tcPr>
          <w:p/>
        </w:tc>
        <w:tc>
          <w:tcPr>
            <w:tcW w:w="604" w:type="dxa"/>
            <w:vMerge/>
            <w:tcBorders>
              <w:top w:val="single" w:sz="8" w:space="0" w:color="auto"/>
              <w:left w:val="nil"/>
              <w:bottom w:val="single" w:sz="8" w:space="0" w:color="auto"/>
              <w:right w:val="single" w:sz="8" w:space="0" w:color="auto"/>
            </w:tcBorders>
            <w:tcMar>
              <w:left w:w="108" w:type="dxa"/>
              <w:right w:w="108" w:type="dxa"/>
            </w:tcMar>
            <w:vAlign w:val="center"/>
          </w:tcPr>
          <w:p/>
        </w:tc>
        <w:tc>
          <w:tcPr>
            <w:tcW w:w="658" w:type="dxa"/>
            <w:vMerge/>
            <w:tcBorders>
              <w:top w:val="single" w:sz="8" w:space="0" w:color="auto"/>
              <w:left w:val="nil"/>
              <w:bottom w:val="single" w:sz="8" w:space="0" w:color="auto"/>
              <w:right w:val="single" w:sz="8" w:space="0" w:color="auto"/>
            </w:tcBorders>
            <w:tcMar>
              <w:left w:w="108" w:type="dxa"/>
              <w:right w:w="108" w:type="dxa"/>
            </w:tcMar>
            <w:vAlign w:val="center"/>
          </w:tcPr>
          <w:p/>
        </w:tc>
        <w:tc>
          <w:tcPr>
            <w:tcW w:w="550" w:type="dxa"/>
            <w:tcBorders>
              <w:top w:val="nil"/>
              <w:left w:val="nil"/>
              <w:bottom w:val="single" w:sz="8" w:space="0" w:color="auto"/>
              <w:right w:val="single" w:sz="8" w:space="0" w:color="auto"/>
            </w:tcBorders>
            <w:tcMar>
              <w:left w:w="108" w:type="dxa"/>
              <w:right w:w="108" w:type="dxa"/>
            </w:tcMar>
            <w:vAlign w:val="center"/>
          </w:tcPr>
          <w:p>
            <w:pPr>
              <w:pStyle w:val="28"/>
              <w:widowControl/>
              <w:jc w:val="center"/>
              <w:rPr>
                <w:sz w:val="24"/>
                <w:szCs w:val="24"/>
              </w:rPr>
            </w:pPr>
            <w:r>
              <w:rPr>
                <w:rFonts w:ascii="宋体" w:cs="宋体" w:hint="eastAsia"/>
                <w:kern w:val="0"/>
                <w:sz w:val="24"/>
                <w:szCs w:val="24"/>
              </w:rPr>
              <w:t>结果维持</w:t>
            </w:r>
          </w:p>
        </w:tc>
        <w:tc>
          <w:tcPr>
            <w:tcW w:w="605" w:type="dxa"/>
            <w:tcBorders>
              <w:top w:val="nil"/>
              <w:left w:val="nil"/>
              <w:bottom w:val="single" w:sz="8" w:space="0" w:color="auto"/>
              <w:right w:val="single" w:sz="8" w:space="0" w:color="auto"/>
            </w:tcBorders>
            <w:tcMar>
              <w:left w:w="108" w:type="dxa"/>
              <w:right w:w="108" w:type="dxa"/>
            </w:tcMar>
            <w:vAlign w:val="center"/>
          </w:tcPr>
          <w:p>
            <w:pPr>
              <w:pStyle w:val="28"/>
              <w:widowControl/>
              <w:jc w:val="center"/>
              <w:rPr>
                <w:sz w:val="24"/>
                <w:szCs w:val="24"/>
              </w:rPr>
            </w:pPr>
            <w:r>
              <w:rPr>
                <w:rFonts w:ascii="宋体" w:cs="宋体" w:hint="eastAsia"/>
                <w:kern w:val="0"/>
                <w:sz w:val="24"/>
                <w:szCs w:val="24"/>
              </w:rPr>
              <w:t>结果纠正</w:t>
            </w:r>
          </w:p>
        </w:tc>
        <w:tc>
          <w:tcPr>
            <w:tcW w:w="605" w:type="dxa"/>
            <w:tcBorders>
              <w:top w:val="single" w:sz="8" w:space="0" w:color="auto"/>
              <w:left w:val="nil"/>
              <w:bottom w:val="single" w:sz="8" w:space="0" w:color="auto"/>
              <w:right w:val="single" w:sz="8" w:space="0" w:color="auto"/>
            </w:tcBorders>
            <w:tcMar>
              <w:left w:w="108" w:type="dxa"/>
              <w:right w:w="108" w:type="dxa"/>
            </w:tcMar>
            <w:vAlign w:val="center"/>
          </w:tcPr>
          <w:p>
            <w:pPr>
              <w:pStyle w:val="28"/>
              <w:widowControl/>
              <w:jc w:val="center"/>
              <w:rPr>
                <w:sz w:val="24"/>
                <w:szCs w:val="24"/>
              </w:rPr>
            </w:pPr>
            <w:r>
              <w:rPr>
                <w:rFonts w:ascii="宋体" w:cs="宋体" w:hint="eastAsia"/>
                <w:kern w:val="0"/>
                <w:sz w:val="24"/>
                <w:szCs w:val="24"/>
              </w:rPr>
              <w:t>其他结果</w:t>
            </w:r>
          </w:p>
        </w:tc>
        <w:tc>
          <w:tcPr>
            <w:tcW w:w="605" w:type="dxa"/>
            <w:tcBorders>
              <w:top w:val="single" w:sz="8" w:space="0" w:color="auto"/>
              <w:left w:val="nil"/>
              <w:bottom w:val="single" w:sz="8" w:space="0" w:color="auto"/>
              <w:right w:val="single" w:sz="8" w:space="0" w:color="auto"/>
            </w:tcBorders>
            <w:tcMar>
              <w:left w:w="108" w:type="dxa"/>
              <w:right w:w="108" w:type="dxa"/>
            </w:tcMar>
            <w:vAlign w:val="center"/>
          </w:tcPr>
          <w:p>
            <w:pPr>
              <w:pStyle w:val="28"/>
              <w:widowControl/>
              <w:jc w:val="center"/>
              <w:rPr>
                <w:sz w:val="24"/>
                <w:szCs w:val="24"/>
              </w:rPr>
            </w:pPr>
            <w:r>
              <w:rPr>
                <w:rFonts w:ascii="宋体" w:cs="宋体" w:hint="eastAsia"/>
                <w:kern w:val="0"/>
                <w:sz w:val="24"/>
                <w:szCs w:val="24"/>
              </w:rPr>
              <w:t>尚未审结</w:t>
            </w:r>
          </w:p>
        </w:tc>
        <w:tc>
          <w:tcPr>
            <w:tcW w:w="605" w:type="dxa"/>
            <w:tcBorders>
              <w:top w:val="single" w:sz="8" w:space="0" w:color="auto"/>
              <w:left w:val="nil"/>
              <w:bottom w:val="single" w:sz="8" w:space="0" w:color="auto"/>
              <w:right w:val="single" w:sz="8" w:space="0" w:color="auto"/>
            </w:tcBorders>
            <w:tcMar>
              <w:left w:w="108" w:type="dxa"/>
              <w:right w:w="108" w:type="dxa"/>
            </w:tcMar>
            <w:vAlign w:val="center"/>
          </w:tcPr>
          <w:p>
            <w:pPr>
              <w:pStyle w:val="28"/>
              <w:widowControl/>
              <w:jc w:val="center"/>
              <w:rPr>
                <w:sz w:val="24"/>
                <w:szCs w:val="24"/>
              </w:rPr>
            </w:pPr>
            <w:r>
              <w:rPr>
                <w:rFonts w:ascii="宋体" w:cs="宋体" w:hint="eastAsia"/>
                <w:kern w:val="0"/>
                <w:sz w:val="24"/>
                <w:szCs w:val="24"/>
              </w:rPr>
              <w:t>总计</w:t>
            </w:r>
          </w:p>
        </w:tc>
        <w:tc>
          <w:tcPr>
            <w:tcW w:w="605" w:type="dxa"/>
            <w:tcBorders>
              <w:top w:val="single" w:sz="8" w:space="0" w:color="auto"/>
              <w:left w:val="nil"/>
              <w:bottom w:val="single" w:sz="8" w:space="0" w:color="auto"/>
              <w:right w:val="single" w:sz="8" w:space="0" w:color="auto"/>
            </w:tcBorders>
            <w:tcMar>
              <w:left w:w="108" w:type="dxa"/>
              <w:right w:w="108" w:type="dxa"/>
            </w:tcMar>
            <w:vAlign w:val="center"/>
          </w:tcPr>
          <w:p>
            <w:pPr>
              <w:pStyle w:val="28"/>
              <w:widowControl/>
              <w:jc w:val="center"/>
              <w:rPr>
                <w:sz w:val="24"/>
                <w:szCs w:val="24"/>
              </w:rPr>
            </w:pPr>
            <w:r>
              <w:rPr>
                <w:rFonts w:ascii="宋体" w:cs="宋体" w:hint="eastAsia"/>
                <w:kern w:val="0"/>
                <w:sz w:val="24"/>
                <w:szCs w:val="24"/>
              </w:rPr>
              <w:t>结果维持</w:t>
            </w:r>
          </w:p>
        </w:tc>
        <w:tc>
          <w:tcPr>
            <w:tcW w:w="605" w:type="dxa"/>
            <w:tcBorders>
              <w:top w:val="single" w:sz="8" w:space="0" w:color="auto"/>
              <w:left w:val="nil"/>
              <w:bottom w:val="single" w:sz="8" w:space="0" w:color="auto"/>
              <w:right w:val="single" w:sz="8" w:space="0" w:color="auto"/>
            </w:tcBorders>
            <w:tcMar>
              <w:left w:w="108" w:type="dxa"/>
              <w:right w:w="108" w:type="dxa"/>
            </w:tcMar>
            <w:vAlign w:val="center"/>
          </w:tcPr>
          <w:p>
            <w:pPr>
              <w:pStyle w:val="28"/>
              <w:widowControl/>
              <w:jc w:val="center"/>
              <w:rPr>
                <w:sz w:val="24"/>
                <w:szCs w:val="24"/>
              </w:rPr>
            </w:pPr>
            <w:r>
              <w:rPr>
                <w:rFonts w:ascii="宋体" w:cs="宋体" w:hint="eastAsia"/>
                <w:kern w:val="0"/>
                <w:sz w:val="24"/>
                <w:szCs w:val="24"/>
              </w:rPr>
              <w:t>结果纠正</w:t>
            </w:r>
          </w:p>
        </w:tc>
        <w:tc>
          <w:tcPr>
            <w:tcW w:w="605" w:type="dxa"/>
            <w:tcBorders>
              <w:top w:val="single" w:sz="8" w:space="0" w:color="auto"/>
              <w:left w:val="nil"/>
              <w:bottom w:val="single" w:sz="8" w:space="0" w:color="auto"/>
              <w:right w:val="single" w:sz="8" w:space="0" w:color="auto"/>
            </w:tcBorders>
            <w:tcMar>
              <w:left w:w="108" w:type="dxa"/>
              <w:right w:w="108" w:type="dxa"/>
            </w:tcMar>
            <w:vAlign w:val="center"/>
          </w:tcPr>
          <w:p>
            <w:pPr>
              <w:pStyle w:val="28"/>
              <w:widowControl/>
              <w:jc w:val="center"/>
              <w:rPr>
                <w:sz w:val="24"/>
                <w:szCs w:val="24"/>
              </w:rPr>
            </w:pPr>
            <w:r>
              <w:rPr>
                <w:rFonts w:ascii="宋体" w:cs="宋体" w:hint="eastAsia"/>
                <w:kern w:val="0"/>
                <w:sz w:val="24"/>
                <w:szCs w:val="24"/>
              </w:rPr>
              <w:t>其他结果</w:t>
            </w:r>
          </w:p>
        </w:tc>
        <w:tc>
          <w:tcPr>
            <w:tcW w:w="606" w:type="dxa"/>
            <w:tcBorders>
              <w:top w:val="single" w:sz="8" w:space="0" w:color="auto"/>
              <w:left w:val="nil"/>
              <w:bottom w:val="single" w:sz="8" w:space="0" w:color="auto"/>
              <w:right w:val="single" w:sz="8" w:space="0" w:color="auto"/>
            </w:tcBorders>
            <w:tcMar>
              <w:left w:w="108" w:type="dxa"/>
              <w:right w:w="108" w:type="dxa"/>
            </w:tcMar>
            <w:vAlign w:val="center"/>
          </w:tcPr>
          <w:p>
            <w:pPr>
              <w:pStyle w:val="28"/>
              <w:widowControl/>
              <w:jc w:val="center"/>
              <w:rPr>
                <w:sz w:val="24"/>
                <w:szCs w:val="24"/>
              </w:rPr>
            </w:pPr>
            <w:r>
              <w:rPr>
                <w:rFonts w:ascii="宋体" w:cs="宋体" w:hint="eastAsia"/>
                <w:kern w:val="0"/>
                <w:sz w:val="24"/>
                <w:szCs w:val="24"/>
              </w:rPr>
              <w:t>尚未审结</w:t>
            </w:r>
          </w:p>
        </w:tc>
        <w:tc>
          <w:tcPr>
            <w:tcW w:w="606" w:type="dxa"/>
            <w:tcBorders>
              <w:top w:val="single" w:sz="8" w:space="0" w:color="auto"/>
              <w:left w:val="nil"/>
              <w:bottom w:val="single" w:sz="8" w:space="0" w:color="auto"/>
              <w:right w:val="single" w:sz="8" w:space="0" w:color="auto"/>
            </w:tcBorders>
            <w:tcMar>
              <w:left w:w="108" w:type="dxa"/>
              <w:right w:w="108" w:type="dxa"/>
            </w:tcMar>
            <w:vAlign w:val="center"/>
          </w:tcPr>
          <w:p>
            <w:pPr>
              <w:pStyle w:val="28"/>
              <w:widowControl/>
              <w:jc w:val="center"/>
              <w:rPr>
                <w:sz w:val="24"/>
                <w:szCs w:val="24"/>
              </w:rPr>
            </w:pPr>
            <w:r>
              <w:rPr>
                <w:rFonts w:ascii="宋体" w:cs="宋体" w:hint="eastAsia"/>
                <w:kern w:val="0"/>
                <w:sz w:val="24"/>
                <w:szCs w:val="24"/>
              </w:rPr>
              <w:t>总计</w:t>
            </w:r>
          </w:p>
        </w:tc>
      </w:tr>
      <w:tr>
        <w:tc>
          <w:tcPr>
            <w:tcW w:w="604" w:type="dxa"/>
            <w:tcBorders>
              <w:top w:val="nil"/>
              <w:left w:val="single" w:sz="8" w:space="0" w:color="auto"/>
              <w:bottom w:val="single" w:sz="8" w:space="0" w:color="auto"/>
              <w:right w:val="single" w:sz="8" w:space="0" w:color="auto"/>
            </w:tcBorders>
            <w:tcMar>
              <w:left w:w="108" w:type="dxa"/>
              <w:right w:w="108" w:type="dxa"/>
            </w:tcMar>
            <w:vAlign w:val="center"/>
          </w:tcPr>
          <w:p>
            <w:pPr>
              <w:pStyle w:val="28"/>
              <w:widowControl/>
              <w:spacing w:after="180"/>
              <w:jc w:val="center"/>
              <w:rPr>
                <w:sz w:val="28"/>
                <w:szCs w:val="28"/>
              </w:rPr>
            </w:pPr>
            <w:r>
              <w:rPr>
                <w:sz w:val="28"/>
                <w:szCs w:val="28"/>
              </w:rPr>
              <w:t>0</w:t>
            </w:r>
          </w:p>
        </w:tc>
        <w:tc>
          <w:tcPr>
            <w:tcW w:w="604" w:type="dxa"/>
            <w:tcBorders>
              <w:top w:val="nil"/>
              <w:left w:val="nil"/>
              <w:bottom w:val="single" w:sz="8" w:space="0" w:color="auto"/>
              <w:right w:val="single" w:sz="8" w:space="0" w:color="auto"/>
            </w:tcBorders>
            <w:tcMar>
              <w:left w:w="108" w:type="dxa"/>
              <w:right w:w="108" w:type="dxa"/>
            </w:tcMar>
            <w:vAlign w:val="center"/>
          </w:tcPr>
          <w:p>
            <w:pPr>
              <w:pStyle w:val="28"/>
              <w:widowControl/>
              <w:spacing w:after="180"/>
              <w:jc w:val="center"/>
              <w:rPr>
                <w:sz w:val="28"/>
                <w:szCs w:val="28"/>
              </w:rPr>
            </w:pPr>
            <w:r>
              <w:rPr>
                <w:sz w:val="28"/>
                <w:szCs w:val="28"/>
              </w:rPr>
              <w:t>0</w:t>
            </w:r>
          </w:p>
        </w:tc>
        <w:tc>
          <w:tcPr>
            <w:tcW w:w="604" w:type="dxa"/>
            <w:tcBorders>
              <w:top w:val="nil"/>
              <w:left w:val="nil"/>
              <w:bottom w:val="single" w:sz="8" w:space="0" w:color="auto"/>
              <w:right w:val="single" w:sz="8" w:space="0" w:color="auto"/>
            </w:tcBorders>
            <w:tcMar>
              <w:left w:w="108" w:type="dxa"/>
              <w:right w:w="108" w:type="dxa"/>
            </w:tcMar>
            <w:vAlign w:val="center"/>
          </w:tcPr>
          <w:p>
            <w:pPr>
              <w:pStyle w:val="28"/>
              <w:widowControl/>
              <w:spacing w:after="180"/>
              <w:jc w:val="center"/>
              <w:rPr>
                <w:sz w:val="28"/>
                <w:szCs w:val="28"/>
              </w:rPr>
            </w:pPr>
            <w:r>
              <w:rPr>
                <w:sz w:val="28"/>
                <w:szCs w:val="28"/>
              </w:rPr>
              <w:t>0</w:t>
            </w:r>
          </w:p>
        </w:tc>
        <w:tc>
          <w:tcPr>
            <w:tcW w:w="604" w:type="dxa"/>
            <w:tcBorders>
              <w:top w:val="nil"/>
              <w:left w:val="nil"/>
              <w:bottom w:val="single" w:sz="8" w:space="0" w:color="auto"/>
              <w:right w:val="single" w:sz="8" w:space="0" w:color="auto"/>
            </w:tcBorders>
            <w:tcMar>
              <w:left w:w="108" w:type="dxa"/>
              <w:right w:w="108" w:type="dxa"/>
            </w:tcMar>
            <w:vAlign w:val="center"/>
          </w:tcPr>
          <w:p>
            <w:pPr>
              <w:pStyle w:val="28"/>
              <w:widowControl/>
              <w:spacing w:after="180"/>
              <w:jc w:val="center"/>
              <w:rPr>
                <w:sz w:val="28"/>
                <w:szCs w:val="28"/>
              </w:rPr>
            </w:pPr>
            <w:r>
              <w:rPr>
                <w:sz w:val="28"/>
                <w:szCs w:val="28"/>
              </w:rPr>
              <w:t>0</w:t>
            </w:r>
          </w:p>
        </w:tc>
        <w:tc>
          <w:tcPr>
            <w:tcW w:w="658" w:type="dxa"/>
            <w:tcBorders>
              <w:top w:val="nil"/>
              <w:left w:val="nil"/>
              <w:bottom w:val="single" w:sz="8" w:space="0" w:color="auto"/>
              <w:right w:val="single" w:sz="8" w:space="0" w:color="auto"/>
            </w:tcBorders>
            <w:tcMar>
              <w:left w:w="108" w:type="dxa"/>
              <w:right w:w="108" w:type="dxa"/>
            </w:tcMar>
            <w:vAlign w:val="center"/>
          </w:tcPr>
          <w:p>
            <w:pPr>
              <w:pStyle w:val="28"/>
              <w:widowControl/>
              <w:spacing w:after="180"/>
              <w:jc w:val="center"/>
              <w:rPr>
                <w:sz w:val="28"/>
                <w:szCs w:val="28"/>
              </w:rPr>
            </w:pPr>
            <w:r>
              <w:rPr>
                <w:sz w:val="28"/>
                <w:szCs w:val="28"/>
              </w:rPr>
              <w:t>0</w:t>
            </w:r>
          </w:p>
        </w:tc>
        <w:tc>
          <w:tcPr>
            <w:tcW w:w="550" w:type="dxa"/>
            <w:tcBorders>
              <w:top w:val="nil"/>
              <w:left w:val="nil"/>
              <w:bottom w:val="single" w:sz="8" w:space="0" w:color="auto"/>
              <w:right w:val="single" w:sz="8" w:space="0" w:color="auto"/>
            </w:tcBorders>
            <w:tcMar>
              <w:left w:w="108" w:type="dxa"/>
              <w:right w:w="108" w:type="dxa"/>
            </w:tcMar>
            <w:vAlign w:val="center"/>
          </w:tcPr>
          <w:p>
            <w:pPr>
              <w:pStyle w:val="28"/>
              <w:widowControl/>
              <w:spacing w:after="180"/>
              <w:jc w:val="center"/>
              <w:rPr>
                <w:sz w:val="28"/>
                <w:szCs w:val="28"/>
              </w:rPr>
            </w:pPr>
            <w:r>
              <w:rPr>
                <w:sz w:val="28"/>
                <w:szCs w:val="28"/>
              </w:rPr>
              <w:t>0</w:t>
            </w:r>
          </w:p>
        </w:tc>
        <w:tc>
          <w:tcPr>
            <w:tcW w:w="605" w:type="dxa"/>
            <w:tcBorders>
              <w:top w:val="nil"/>
              <w:left w:val="nil"/>
              <w:bottom w:val="single" w:sz="8" w:space="0" w:color="auto"/>
              <w:right w:val="single" w:sz="8" w:space="0" w:color="auto"/>
            </w:tcBorders>
            <w:tcMar>
              <w:left w:w="108" w:type="dxa"/>
              <w:right w:w="108" w:type="dxa"/>
            </w:tcMar>
            <w:vAlign w:val="center"/>
          </w:tcPr>
          <w:p>
            <w:pPr>
              <w:pStyle w:val="28"/>
              <w:widowControl/>
              <w:spacing w:after="180"/>
              <w:jc w:val="center"/>
              <w:rPr>
                <w:sz w:val="28"/>
                <w:szCs w:val="28"/>
              </w:rPr>
            </w:pPr>
            <w:r>
              <w:rPr>
                <w:sz w:val="28"/>
                <w:szCs w:val="28"/>
              </w:rPr>
              <w:t>0</w:t>
            </w:r>
          </w:p>
        </w:tc>
        <w:tc>
          <w:tcPr>
            <w:tcW w:w="605" w:type="dxa"/>
            <w:tcBorders>
              <w:top w:val="nil"/>
              <w:left w:val="nil"/>
              <w:bottom w:val="single" w:sz="8" w:space="0" w:color="auto"/>
              <w:right w:val="single" w:sz="8" w:space="0" w:color="auto"/>
            </w:tcBorders>
            <w:tcMar>
              <w:left w:w="108" w:type="dxa"/>
              <w:right w:w="108" w:type="dxa"/>
            </w:tcMar>
            <w:vAlign w:val="center"/>
          </w:tcPr>
          <w:p>
            <w:pPr>
              <w:pStyle w:val="28"/>
              <w:widowControl/>
              <w:spacing w:after="180"/>
              <w:jc w:val="center"/>
              <w:rPr>
                <w:sz w:val="28"/>
                <w:szCs w:val="28"/>
              </w:rPr>
            </w:pPr>
            <w:r>
              <w:rPr>
                <w:sz w:val="28"/>
                <w:szCs w:val="28"/>
              </w:rPr>
              <w:t>0</w:t>
            </w:r>
          </w:p>
        </w:tc>
        <w:tc>
          <w:tcPr>
            <w:tcW w:w="605" w:type="dxa"/>
            <w:tcBorders>
              <w:top w:val="nil"/>
              <w:left w:val="nil"/>
              <w:bottom w:val="single" w:sz="8" w:space="0" w:color="auto"/>
              <w:right w:val="single" w:sz="8" w:space="0" w:color="auto"/>
            </w:tcBorders>
            <w:tcMar>
              <w:left w:w="108" w:type="dxa"/>
              <w:right w:w="108" w:type="dxa"/>
            </w:tcMar>
            <w:vAlign w:val="center"/>
          </w:tcPr>
          <w:p>
            <w:pPr>
              <w:pStyle w:val="28"/>
              <w:widowControl/>
              <w:spacing w:after="180"/>
              <w:jc w:val="center"/>
              <w:rPr>
                <w:sz w:val="28"/>
                <w:szCs w:val="28"/>
              </w:rPr>
            </w:pPr>
            <w:r>
              <w:rPr>
                <w:sz w:val="28"/>
                <w:szCs w:val="28"/>
              </w:rPr>
              <w:t>0</w:t>
            </w:r>
          </w:p>
        </w:tc>
        <w:tc>
          <w:tcPr>
            <w:tcW w:w="605" w:type="dxa"/>
            <w:tcBorders>
              <w:top w:val="nil"/>
              <w:left w:val="nil"/>
              <w:bottom w:val="single" w:sz="8" w:space="0" w:color="auto"/>
              <w:right w:val="single" w:sz="8" w:space="0" w:color="auto"/>
            </w:tcBorders>
            <w:tcMar>
              <w:left w:w="108" w:type="dxa"/>
              <w:right w:w="108" w:type="dxa"/>
            </w:tcMar>
            <w:vAlign w:val="center"/>
          </w:tcPr>
          <w:p>
            <w:pPr>
              <w:pStyle w:val="28"/>
              <w:widowControl/>
              <w:spacing w:after="180"/>
              <w:jc w:val="center"/>
              <w:rPr>
                <w:sz w:val="28"/>
                <w:szCs w:val="28"/>
              </w:rPr>
            </w:pPr>
            <w:r>
              <w:rPr>
                <w:sz w:val="28"/>
                <w:szCs w:val="28"/>
              </w:rPr>
              <w:t>0</w:t>
            </w:r>
          </w:p>
        </w:tc>
        <w:tc>
          <w:tcPr>
            <w:tcW w:w="605" w:type="dxa"/>
            <w:tcBorders>
              <w:top w:val="nil"/>
              <w:left w:val="nil"/>
              <w:bottom w:val="single" w:sz="8" w:space="0" w:color="auto"/>
              <w:right w:val="single" w:sz="8" w:space="0" w:color="auto"/>
            </w:tcBorders>
            <w:tcMar>
              <w:left w:w="108" w:type="dxa"/>
              <w:right w:w="108" w:type="dxa"/>
            </w:tcMar>
            <w:vAlign w:val="center"/>
          </w:tcPr>
          <w:p>
            <w:pPr>
              <w:pStyle w:val="28"/>
              <w:widowControl/>
              <w:spacing w:after="180"/>
              <w:jc w:val="center"/>
              <w:rPr>
                <w:sz w:val="28"/>
                <w:szCs w:val="28"/>
              </w:rPr>
            </w:pPr>
            <w:r>
              <w:rPr>
                <w:sz w:val="28"/>
                <w:szCs w:val="28"/>
              </w:rPr>
              <w:t>0</w:t>
            </w:r>
          </w:p>
        </w:tc>
        <w:tc>
          <w:tcPr>
            <w:tcW w:w="605" w:type="dxa"/>
            <w:tcBorders>
              <w:top w:val="nil"/>
              <w:left w:val="nil"/>
              <w:bottom w:val="single" w:sz="8" w:space="0" w:color="auto"/>
              <w:right w:val="single" w:sz="8" w:space="0" w:color="auto"/>
            </w:tcBorders>
            <w:tcMar>
              <w:left w:w="108" w:type="dxa"/>
              <w:right w:w="108" w:type="dxa"/>
            </w:tcMar>
            <w:vAlign w:val="center"/>
          </w:tcPr>
          <w:p>
            <w:pPr>
              <w:pStyle w:val="28"/>
              <w:widowControl/>
              <w:spacing w:after="180"/>
              <w:jc w:val="center"/>
              <w:rPr>
                <w:sz w:val="28"/>
                <w:szCs w:val="28"/>
              </w:rPr>
            </w:pPr>
            <w:r>
              <w:rPr>
                <w:sz w:val="28"/>
                <w:szCs w:val="28"/>
              </w:rPr>
              <w:t>0</w:t>
            </w:r>
          </w:p>
        </w:tc>
        <w:tc>
          <w:tcPr>
            <w:tcW w:w="605" w:type="dxa"/>
            <w:tcBorders>
              <w:top w:val="nil"/>
              <w:left w:val="nil"/>
              <w:bottom w:val="single" w:sz="8" w:space="0" w:color="auto"/>
              <w:right w:val="single" w:sz="8" w:space="0" w:color="auto"/>
            </w:tcBorders>
            <w:tcMar>
              <w:left w:w="108" w:type="dxa"/>
              <w:right w:w="108" w:type="dxa"/>
            </w:tcMar>
            <w:vAlign w:val="center"/>
          </w:tcPr>
          <w:p>
            <w:pPr>
              <w:pStyle w:val="28"/>
              <w:widowControl/>
              <w:spacing w:after="180"/>
              <w:jc w:val="center"/>
              <w:rPr>
                <w:sz w:val="28"/>
                <w:szCs w:val="28"/>
              </w:rPr>
            </w:pPr>
            <w:r>
              <w:rPr>
                <w:sz w:val="28"/>
                <w:szCs w:val="28"/>
              </w:rPr>
              <w:t>0</w:t>
            </w:r>
          </w:p>
        </w:tc>
        <w:tc>
          <w:tcPr>
            <w:tcW w:w="606" w:type="dxa"/>
            <w:tcBorders>
              <w:top w:val="nil"/>
              <w:left w:val="nil"/>
              <w:bottom w:val="single" w:sz="8" w:space="0" w:color="auto"/>
              <w:right w:val="single" w:sz="8" w:space="0" w:color="auto"/>
            </w:tcBorders>
            <w:tcMar>
              <w:left w:w="108" w:type="dxa"/>
              <w:right w:w="108" w:type="dxa"/>
            </w:tcMar>
            <w:vAlign w:val="center"/>
          </w:tcPr>
          <w:p>
            <w:pPr>
              <w:pStyle w:val="28"/>
              <w:widowControl/>
              <w:spacing w:after="180"/>
              <w:jc w:val="center"/>
              <w:rPr>
                <w:kern w:val="0"/>
                <w:sz w:val="28"/>
                <w:szCs w:val="28"/>
              </w:rPr>
            </w:pPr>
            <w:r>
              <w:rPr>
                <w:kern w:val="0"/>
                <w:sz w:val="28"/>
                <w:szCs w:val="28"/>
              </w:rPr>
              <w:t>0</w:t>
            </w:r>
          </w:p>
        </w:tc>
        <w:tc>
          <w:tcPr>
            <w:tcW w:w="606" w:type="dxa"/>
            <w:tcBorders>
              <w:top w:val="nil"/>
              <w:left w:val="nil"/>
              <w:bottom w:val="single" w:sz="8" w:space="0" w:color="auto"/>
              <w:right w:val="single" w:sz="8" w:space="0" w:color="auto"/>
            </w:tcBorders>
            <w:tcMar>
              <w:left w:w="108" w:type="dxa"/>
              <w:right w:w="108" w:type="dxa"/>
            </w:tcMar>
            <w:vAlign w:val="center"/>
          </w:tcPr>
          <w:p>
            <w:pPr>
              <w:pStyle w:val="28"/>
              <w:widowControl/>
              <w:spacing w:after="180"/>
              <w:jc w:val="center"/>
              <w:rPr>
                <w:kern w:val="0"/>
                <w:sz w:val="28"/>
                <w:szCs w:val="28"/>
              </w:rPr>
            </w:pPr>
            <w:r>
              <w:rPr>
                <w:kern w:val="0"/>
                <w:sz w:val="28"/>
                <w:szCs w:val="28"/>
              </w:rPr>
              <w:t>0</w:t>
            </w:r>
          </w:p>
        </w:tc>
      </w:tr>
    </w:tbl>
    <w:p>
      <w:pPr>
        <w:pStyle w:val="25"/>
        <w:widowControl/>
        <w:shd w:val="clear" w:color="auto" w:fill="FFFFFF"/>
        <w:spacing w:beforeLines="50" w:before="218" w:beforeAutospacing="0" w:afterAutospacing="0" w:line="560" w:lineRule="exact"/>
        <w:ind w:firstLineChars="200" w:firstLine="640"/>
        <w:jc w:val="both"/>
        <w:rPr>
          <w:rFonts w:eastAsia="方正黑体_GBK"/>
          <w:sz w:val="32"/>
          <w:szCs w:val="32"/>
          <w:shd w:val="clear" w:color="auto" w:fill="FFFFFF"/>
        </w:rPr>
      </w:pPr>
      <w:r>
        <w:rPr>
          <w:rFonts w:eastAsia="方正黑体_GBK" w:cs="方正黑体_GBK" w:hint="eastAsia"/>
          <w:sz w:val="32"/>
          <w:szCs w:val="32"/>
          <w:shd w:val="clear" w:color="auto" w:fill="FFFFFF"/>
        </w:rPr>
        <w:t>五、存在的主要问题及改进情况</w:t>
      </w:r>
    </w:p>
    <w:p>
      <w:pPr>
        <w:pStyle w:val="41"/>
        <w:adjustRightInd w:val="0"/>
        <w:snapToGrid w:val="0"/>
        <w:ind w:firstLineChars="200" w:firstLine="624"/>
      </w:pPr>
      <w:r>
        <w:rPr>
          <w:rFonts w:eastAsia="方正楷体_GBK" w:cs="方正楷体_GBK" w:hint="eastAsia"/>
          <w:b/>
          <w:bCs/>
        </w:rPr>
        <w:t>（一）</w:t>
      </w:r>
      <w:r>
        <w:rPr>
          <w:rFonts w:eastAsia="方正楷体_GBK"/>
          <w:b/>
          <w:bCs/>
        </w:rPr>
        <w:t>2019</w:t>
      </w:r>
      <w:r>
        <w:rPr>
          <w:rFonts w:eastAsia="方正楷体_GBK" w:cs="方正楷体_GBK" w:hint="eastAsia"/>
          <w:b/>
          <w:bCs/>
        </w:rPr>
        <w:t>年年报中所提问题及整改情况。</w:t>
      </w:r>
    </w:p>
    <w:p>
      <w:pPr>
        <w:pStyle w:val="25"/>
        <w:widowControl/>
        <w:shd w:val="clear" w:color="auto" w:fill="FFFFFF"/>
        <w:spacing w:beforeAutospacing="0" w:afterAutospacing="0" w:line="560" w:lineRule="exact"/>
        <w:ind w:firstLineChars="200" w:firstLine="640"/>
        <w:jc w:val="both"/>
        <w:rPr>
          <w:rFonts w:eastAsia="方正仿宋_GBK"/>
          <w:sz w:val="32"/>
          <w:szCs w:val="32"/>
          <w:shd w:val="clear" w:color="auto" w:fill="FFFFFF"/>
        </w:rPr>
      </w:pPr>
      <w:r>
        <w:rPr>
          <w:rFonts w:eastAsia="方正仿宋_GBK" w:cs="方正仿宋_GBK" w:hint="eastAsia"/>
          <w:sz w:val="32"/>
          <w:szCs w:val="32"/>
          <w:shd w:val="clear" w:color="auto" w:fill="FFFFFF"/>
        </w:rPr>
        <w:t>广州海关（本级机关）</w:t>
      </w:r>
      <w:r>
        <w:rPr>
          <w:rFonts w:eastAsia="方正仿宋_GBK"/>
          <w:sz w:val="32"/>
          <w:szCs w:val="32"/>
          <w:shd w:val="clear" w:color="auto" w:fill="FFFFFF"/>
        </w:rPr>
        <w:t>2019</w:t>
      </w:r>
      <w:r>
        <w:rPr>
          <w:rFonts w:eastAsia="方正仿宋_GBK" w:cs="方正仿宋_GBK" w:hint="eastAsia"/>
          <w:sz w:val="32"/>
          <w:szCs w:val="32"/>
          <w:shd w:val="clear" w:color="auto" w:fill="FFFFFF"/>
        </w:rPr>
        <w:t>年年报中提出以下问题：</w:t>
      </w:r>
      <w:r>
        <w:rPr>
          <w:rFonts w:eastAsia="方正仿宋_GBK" w:cs="方正仿宋_GBK" w:hint="eastAsia"/>
          <w:b/>
          <w:bCs/>
          <w:sz w:val="32"/>
          <w:szCs w:val="32"/>
          <w:shd w:val="clear" w:color="auto" w:fill="FFFFFF"/>
        </w:rPr>
        <w:t>一是</w:t>
      </w:r>
      <w:r>
        <w:rPr>
          <w:rFonts w:eastAsia="方正仿宋_GBK" w:cs="方正仿宋_GBK" w:hint="eastAsia"/>
          <w:sz w:val="32"/>
          <w:szCs w:val="32"/>
          <w:shd w:val="clear" w:color="auto" w:fill="FFFFFF"/>
        </w:rPr>
        <w:t>主动公开意识有待继续加强，部分门户网站栏目内容更新不够及时、深度和广度有待加强；</w:t>
      </w:r>
      <w:r>
        <w:rPr>
          <w:rFonts w:eastAsia="方正仿宋_GBK" w:cs="方正仿宋_GBK" w:hint="eastAsia"/>
          <w:b/>
          <w:bCs/>
          <w:sz w:val="32"/>
          <w:szCs w:val="32"/>
          <w:shd w:val="clear" w:color="auto" w:fill="FFFFFF"/>
        </w:rPr>
        <w:t>二是</w:t>
      </w:r>
      <w:r>
        <w:rPr>
          <w:rFonts w:eastAsia="方正仿宋_GBK" w:cs="方正仿宋_GBK" w:hint="eastAsia"/>
          <w:sz w:val="32"/>
          <w:szCs w:val="32"/>
          <w:shd w:val="clear" w:color="auto" w:fill="FFFFFF"/>
        </w:rPr>
        <w:t>相关工作机制有待继续优化，如在制发文件的同时准确界定文件的公开属性、在制定政策后及时主动进行深入解读等；</w:t>
      </w:r>
      <w:r>
        <w:rPr>
          <w:rFonts w:eastAsia="方正仿宋_GBK" w:cs="方正仿宋_GBK" w:hint="eastAsia"/>
          <w:b/>
          <w:bCs/>
          <w:sz w:val="32"/>
          <w:szCs w:val="32"/>
          <w:shd w:val="clear" w:color="auto" w:fill="FFFFFF"/>
        </w:rPr>
        <w:t>三是</w:t>
      </w:r>
      <w:r>
        <w:rPr>
          <w:rFonts w:eastAsia="方正仿宋_GBK" w:cs="方正仿宋_GBK" w:hint="eastAsia"/>
          <w:sz w:val="32"/>
          <w:szCs w:val="32"/>
          <w:shd w:val="clear" w:color="auto" w:fill="FFFFFF"/>
        </w:rPr>
        <w:t>执法公开制度有待继续完善，相关标准、流程、模板不够细化，工作的规范性及统一性有较大提升空间。</w:t>
      </w:r>
    </w:p>
    <w:p>
      <w:pPr>
        <w:pStyle w:val="25"/>
        <w:widowControl/>
        <w:shd w:val="clear" w:color="auto" w:fill="FFFFFF"/>
        <w:spacing w:beforeAutospacing="0" w:afterAutospacing="0" w:line="560" w:lineRule="exact"/>
        <w:ind w:firstLineChars="200" w:firstLine="640"/>
        <w:jc w:val="both"/>
        <w:rPr>
          <w:rFonts w:eastAsia="方正仿宋_GBK"/>
          <w:sz w:val="32"/>
          <w:szCs w:val="32"/>
          <w:shd w:val="clear" w:color="auto" w:fill="FFFFFF"/>
        </w:rPr>
      </w:pPr>
      <w:r>
        <w:rPr>
          <w:rFonts w:eastAsia="方正仿宋_GBK" w:cs="方正仿宋_GBK" w:hint="eastAsia"/>
          <w:sz w:val="32"/>
          <w:szCs w:val="32"/>
          <w:shd w:val="clear" w:color="auto" w:fill="FFFFFF"/>
        </w:rPr>
        <w:t>上述问题在</w:t>
      </w:r>
      <w:r>
        <w:rPr>
          <w:rFonts w:eastAsia="方正仿宋_GBK"/>
          <w:sz w:val="32"/>
          <w:szCs w:val="32"/>
          <w:shd w:val="clear" w:color="auto" w:fill="FFFFFF"/>
        </w:rPr>
        <w:t>2020</w:t>
      </w:r>
      <w:r>
        <w:rPr>
          <w:rFonts w:eastAsia="方正仿宋_GBK" w:cs="方正仿宋_GBK" w:hint="eastAsia"/>
          <w:sz w:val="32"/>
          <w:szCs w:val="32"/>
          <w:shd w:val="clear" w:color="auto" w:fill="FFFFFF"/>
        </w:rPr>
        <w:t>年均已采取措施完成整改：梳理主动公开基本目录，推动法定主动公开信息及时更新维护，通过日常交流分享强化主动公开意识；修订相关制度性文件，明确政府信息公开工作职责权限、办理流程，做好文件配套释明解读工作；启动权责清单梳理工作，及时公开行政执法依据、条件、程序等事项清单，规范行政执法工作制度。</w:t>
      </w:r>
    </w:p>
    <w:p>
      <w:pPr>
        <w:pStyle w:val="41"/>
        <w:adjustRightInd w:val="0"/>
        <w:snapToGrid w:val="0"/>
        <w:ind w:firstLineChars="200" w:firstLine="624"/>
      </w:pPr>
      <w:r>
        <w:rPr>
          <w:rFonts w:eastAsia="方正楷体_GBK" w:cs="方正楷体_GBK" w:hint="eastAsia"/>
          <w:b/>
          <w:bCs/>
        </w:rPr>
        <w:t>（二）目前存在问题。</w:t>
      </w:r>
    </w:p>
    <w:p>
      <w:pPr>
        <w:pStyle w:val="41"/>
        <w:adjustRightInd w:val="0"/>
        <w:snapToGrid w:val="0"/>
        <w:ind w:firstLineChars="200" w:firstLine="624"/>
      </w:pPr>
      <w:r>
        <w:rPr>
          <w:rFonts w:cs="方正仿宋_GBK" w:hint="eastAsia"/>
          <w:b/>
          <w:bCs/>
        </w:rPr>
        <w:t>一是</w:t>
      </w:r>
      <w:r>
        <w:rPr>
          <w:rFonts w:cs="方正仿宋_GBK" w:hint="eastAsia"/>
        </w:rPr>
        <w:t>本级机关部分部门在政府信息制作过程中对主动公开、依申请公开、不予公开信息属性的判定不熟悉，主动公开信息占比有待进一步提升。</w:t>
      </w:r>
      <w:r>
        <w:rPr>
          <w:rFonts w:cs="方正仿宋_GBK" w:hint="eastAsia"/>
          <w:b/>
          <w:bCs/>
        </w:rPr>
        <w:t>二是</w:t>
      </w:r>
      <w:r>
        <w:rPr>
          <w:rFonts w:cs="方正仿宋_GBK" w:hint="eastAsia"/>
        </w:rPr>
        <w:t>新媒体政策解读形式需要进一步“接地气”通俗化，品牌传播效应有待提升。</w:t>
      </w:r>
    </w:p>
    <w:p>
      <w:pPr>
        <w:pStyle w:val="25"/>
        <w:widowControl/>
        <w:shd w:val="clear" w:color="auto" w:fill="FFFFFF"/>
        <w:spacing w:beforeAutospacing="0" w:afterAutospacing="0" w:line="560" w:lineRule="exact"/>
        <w:ind w:firstLineChars="200" w:firstLine="640"/>
        <w:jc w:val="both"/>
      </w:pPr>
      <w:r>
        <w:rPr>
          <w:rFonts w:eastAsia="方正黑体_GBK" w:cs="方正黑体_GBK" w:hint="eastAsia"/>
          <w:sz w:val="32"/>
          <w:szCs w:val="32"/>
          <w:shd w:val="clear" w:color="auto" w:fill="FFFFFF"/>
        </w:rPr>
        <w:t>六、其他需要报告的事项</w:t>
      </w:r>
      <w:bookmarkEnd w:id="1"/>
    </w:p>
    <w:p>
      <w:pPr>
        <w:pStyle w:val="40"/>
        <w:adjustRightInd w:val="0"/>
        <w:snapToGrid w:val="0"/>
        <w:ind w:firstLineChars="200" w:firstLine="624"/>
      </w:pPr>
      <w:r>
        <w:rPr>
          <w:rFonts w:cs="方正仿宋_GBK" w:hint="eastAsia"/>
        </w:rPr>
        <w:t>根据国务院办公厅印发《关于进一步优化地方政务服务便民热线的指导意见》，广州海关（本级机关）已根据海关总署和广东省、广州市的相关部署对接，并将按照相关要求有序推进。</w:t>
      </w:r>
    </w:p>
    <w:p>
      <w:pPr>
        <w:pStyle w:val="16"/>
        <w:tabs>
          <w:tab w:val="center" w:pos="4153"/>
          <w:tab w:val="right" w:pos="8306"/>
        </w:tabs>
      </w:pPr>
    </w:p>
    <w:p>
      <w:pPr>
        <w:pStyle w:val="16"/>
        <w:tabs>
          <w:tab w:val="center" w:pos="4153"/>
          <w:tab w:val="right" w:pos="8306"/>
        </w:tabs>
      </w:pPr>
    </w:p>
    <w:sectPr>
      <w:footerReference w:type="even" r:id="rId2"/>
      <w:pgSz w:w="11906" w:h="16838"/>
      <w:pgMar w:top="2098" w:right="1474" w:bottom="1985" w:left="1588" w:header="851" w:footer="992" w:gutter="0"/>
      <w:pgNumType w:fmt="numberInDash" w:start="1"/>
      <w:docGrid w:type="lines" w:linePitch="435" w:charSpace="0"/>
    </w:sectPr>
  </w:body>
</w:document>
</file>

<file path=word/fontTable.xml><?xml version="1.0" encoding="utf-8"?>
<w:fonts xmlns:w="http://schemas.openxmlformats.org/wordprocessingml/2006/main" xmlns:r="http://schemas.openxmlformats.org/officeDocument/2006/relationships">
  <w:font w:name="方正小标宋_GBK">
    <w:altName w:val="Arial Unicode MS"/>
    <w:panose1 w:val="03000509000000000000"/>
    <w:charset w:val="86"/>
    <w:family w:val="script"/>
    <w:pitch w:val="variable"/>
    <w:sig w:usb0="00000001" w:usb1="080E0000" w:usb2="00000010" w:usb3="00000000" w:csb0="00040000" w:csb1="00000000"/>
  </w:font>
  <w:font w:name="Microsoft Yahei">
    <w:altName w:val="Times New Roman"/>
    <w:panose1 w:val="00000000000000000000"/>
    <w:charset w:val="00"/>
    <w:family w:val="roman"/>
    <w:pitch w:val="variable"/>
    <w:sig w:usb0="00000003" w:usb1="00000000" w:usb2="00000000" w:usb3="00000000" w:csb0="00000001" w:csb1="00000000"/>
  </w:font>
  <w:font w:name="宋体">
    <w:altName w:val="SimSun"/>
    <w:panose1 w:val="02010600030101010101"/>
    <w:charset w:val="86"/>
    <w:family w:val="auto"/>
    <w:pitch w:val="variable"/>
    <w:sig w:usb0="00000003" w:usb1="288F0000" w:usb2="00000016" w:usb3="00000000" w:csb0="00040001" w:csb1="00000000"/>
  </w:font>
  <w:font w:name="方正仿宋_GBK">
    <w:altName w:val="Arial Unicode MS"/>
    <w:panose1 w:val="03000509000000000000"/>
    <w:charset w:val="86"/>
    <w:family w:val="script"/>
    <w:pitch w:val="variable"/>
    <w:sig w:usb0="00000001" w:usb1="080E0000" w:usb2="00000010" w:usb3="00000000" w:csb0="00040000" w:csb1="00000000"/>
  </w:font>
  <w:font w:name="方正黑体_GBK">
    <w:panose1 w:val="03000509000000000000"/>
    <w:charset w:val="86"/>
    <w:family w:val="script"/>
    <w:pitch w:val="variable"/>
    <w:sig w:usb0="00000001" w:usb1="080E0000" w:usb2="00000010" w:usb3="00000000" w:csb0="00040000" w:csb1="00000000"/>
  </w:font>
  <w:font w:name="方正楷体_GBK">
    <w:panose1 w:val="03000509000000000000"/>
    <w:charset w:val="86"/>
    <w:family w:val="script"/>
    <w:pitch w:val="variable"/>
    <w:sig w:usb0="00000001" w:usb1="080E0000" w:usb2="00000010" w:usb3="00000000" w:csb0="00040000" w:csb1="00000000"/>
  </w:font>
  <w:font w:name="楷体">
    <w:panose1 w:val="02010609060101010101"/>
    <w:charset w:val="86"/>
    <w:family w:val="modern"/>
    <w:pitch w:val="variable"/>
    <w:sig w:usb0="800002BF" w:usb1="38CF7CFA"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p>
    <w:pPr>
      <w:pStyle w:val="16"/>
      <w:tabs>
        <w:tab w:val="center" w:pos="4153"/>
        <w:tab w:val="right" w:pos="8306"/>
      </w:tabs>
    </w:pPr>
    <w:r>
      <w:fldChar w:fldCharType="begin"/>
    </w:r>
    <w:r>
      <w:instrText>Page</w:instrText>
    </w:r>
    <w:r>
      <w:fldChar w:fldCharType="separate"/>
    </w:r>
    <w:r>
      <w:t>- 4 -</w:t>
    </w:r>
    <w:r>
      <w:fldChar w:fldCharType="end"/>
    </w:r>
  </w:p>
  <w:p>
    <w:pPr>
      <w:pStyle w:val="16"/>
      <w:tabs>
        <w:tab w:val="center" w:pos="4153"/>
        <w:tab w:val="right" w:pos="8306"/>
      </w:tabs>
    </w:pPr>
  </w:p>
</w:ftr>
</file>

<file path=word/settings.xml><?xml version="1.0" encoding="utf-8"?>
<w:settings xmlns:w="http://schemas.openxmlformats.org/wordprocessingml/2006/main" xmlns:o="urn:schemas-microsoft-com:office:office" xmlns:r="http://schemas.openxmlformats.org/officeDocument/2006/relationships" xmlns:m="http://schemas.openxmlformats.org/officeDocument/2006/math" xmlns:v="urn:schemas-microsoft-com:vml">
  <w:zoom w:val="fullPage" w:percent="100"/>
  <w:doNotDisplayPageBoundaries/>
  <w:bordersDoNotSurroundHeader/>
  <w:bordersDoNotSurroundFooter/>
  <w:defaultTabStop w:val="420"/>
  <w:evenAndOddHeaders/>
  <w:drawingGridHorizontalSpacing w:val="160"/>
  <w:drawingGridVerticalSpacing w:val="435"/>
  <w:displayHorizontalDrawingGridEvery w:val="0"/>
  <w:displayVerticalDrawingGridEvery w:val="1"/>
  <w:characterSpacingControl w:val="compressPunctuation"/>
  <w:noLineBreaksAfter w:lang="zh-CN" w:val="$([{£¥·‘“〈《「『【〔〖〝﹙﹛﹝＄（．［｛￡￥"/>
  <w:noLineBreaksBefore w:lang="zh-CN" w:val="!%),.:;&gt;?]}¢¨°·ˇˉ―‖’”…‰′″›℃∶、。〃〉》」』】〕〗〞︶︺︾﹀﹄﹚﹜﹞！＂％＇），．：；？］｀｜｝～￠"/>
  <w:compat>
    <w:spaceForUL/>
    <w:balanceSingleByteDoubleByteWidth/>
    <w:ulTrailSpace/>
    <w:doNotExpandShiftReturn/>
    <w:adjustLineHeightInTable/>
    <w:growAutofit/>
    <w:doNotUseIndentAsNumberingTabStop/>
    <w:useAltKinsokuLineBreakRules/>
    <w:splitPgBreakAndParaMark/>
    <w:compatSetting w:name="compatibilityMode" w:uri="http://schemas.microsoft.com/office/word" w:val="14"/>
  </w:compat>
</w:settings>
</file>

<file path=word/styles.xml><?xml version="1.0" encoding="utf-8"?>
<w:styles xmlns:w="http://schemas.openxmlformats.org/wordprocessingml/2006/main" xmlns:r="http://schemas.openxmlformats.org/officeDocument/2006/relationships">
  <w:docDefaults>
    <w:rPrDefault>
      <w:rPr>
        <w:rFonts w:ascii="Times New Roman" w:eastAsia="宋体" w:hAnsi="Times New Roman" w:cs="Times New Roman"/>
        <w:lang w:val="en-US" w:eastAsia="zh-CN" w:bidi="ar-SA"/>
      </w:rPr>
    </w:rPrDefault>
    <w:pPrDefault/>
  </w:docDefaults>
  <w:style w:type="paragraph" w:default="1" w:styleId="0">
    <w:name w:val="Normal"/>
    <w:pPr>
      <w:widowControl w:val="0"/>
      <w:jc w:val="both"/>
    </w:pPr>
    <w:rPr>
      <w:rFonts w:ascii="Times New Roman" w:eastAsia="方正仿宋_GBK" w:cs="Times New Roman" w:hAnsi="Times New Roman"/>
      <w:kern w:val="2"/>
      <w:sz w:val="32"/>
      <w:szCs w:val="32"/>
      <w:lang w:val="en-US" w:eastAsia="zh-CN" w:bidi="ar-SA"/>
    </w:rPr>
  </w:style>
  <w:style w:type="character" w:default="1" w:styleId="10">
    <w:name w:val="Default Paragraph Font"/>
  </w:style>
  <w:style w:type="paragraph" w:styleId="15">
    <w:name w:val="header"/>
    <w:basedOn w:val="0"/>
    <w:pPr>
      <w:pBdr>
        <w:bottom w:val="single" w:sz="6" w:space="1" w:color="auto"/>
      </w:pBdr>
      <w:tabs>
        <w:tab w:val="center" w:pos="4153"/>
        <w:tab w:val="right" w:pos="8306"/>
      </w:tabs>
      <w:snapToGrid w:val="0"/>
      <w:jc w:val="center"/>
    </w:pPr>
    <w:rPr>
      <w:sz w:val="18"/>
      <w:szCs w:val="18"/>
    </w:rPr>
  </w:style>
  <w:style w:type="paragraph" w:styleId="16">
    <w:name w:val="footer"/>
    <w:basedOn w:val="0"/>
    <w:pPr>
      <w:tabs>
        <w:tab w:val="center" w:pos="4153"/>
        <w:tab w:val="right" w:pos="8306"/>
      </w:tabs>
      <w:snapToGrid w:val="0"/>
      <w:jc w:val="left"/>
    </w:pPr>
    <w:rPr>
      <w:sz w:val="18"/>
      <w:szCs w:val="18"/>
    </w:rPr>
  </w:style>
  <w:style w:type="character" w:styleId="17">
    <w:name w:val="page number"/>
    <w:basedOn w:val="10"/>
  </w:style>
  <w:style w:type="paragraph" w:customStyle="1" w:styleId="18">
    <w:name w:val="样式 三号"/>
    <w:next w:val="27"/>
    <w:pPr>
      <w:widowControl w:val="0"/>
      <w:spacing w:line="560" w:lineRule="exact"/>
      <w:jc w:val="both"/>
    </w:pPr>
    <w:rPr>
      <w:rFonts w:ascii="Times New Roman" w:eastAsia="方正仿宋_GBK" w:cs="Times New Roman" w:hAnsi="Times New Roman"/>
      <w:spacing w:val="-4"/>
      <w:kern w:val="2"/>
      <w:sz w:val="32"/>
      <w:szCs w:val="32"/>
      <w:lang w:val="en-US" w:eastAsia="zh-CN" w:bidi="ar-SA"/>
    </w:rPr>
  </w:style>
  <w:style w:type="paragraph" w:styleId="19">
    <w:name w:val="index 5"/>
    <w:basedOn w:val="0"/>
    <w:autoRedefine/>
    <w:next w:val="0"/>
    <w:pPr>
      <w:ind w:left="1680"/>
    </w:pPr>
  </w:style>
  <w:style w:type="paragraph" w:styleId="20">
    <w:name w:val="index 6"/>
    <w:basedOn w:val="0"/>
    <w:autoRedefine/>
    <w:next w:val="0"/>
    <w:pPr>
      <w:ind w:left="2100"/>
    </w:pPr>
  </w:style>
  <w:style w:type="paragraph" w:styleId="21">
    <w:name w:val="index 7"/>
    <w:basedOn w:val="0"/>
    <w:autoRedefine/>
    <w:next w:val="0"/>
    <w:pPr>
      <w:ind w:left="2520"/>
    </w:pPr>
  </w:style>
  <w:style w:type="paragraph" w:styleId="22">
    <w:name w:val="index 8"/>
    <w:basedOn w:val="0"/>
    <w:autoRedefine/>
    <w:next w:val="0"/>
    <w:pPr>
      <w:ind w:left="2940"/>
    </w:pPr>
  </w:style>
  <w:style w:type="paragraph" w:styleId="23">
    <w:name w:val="toc 1"/>
    <w:basedOn w:val="0"/>
    <w:autoRedefine/>
    <w:next w:val="0"/>
  </w:style>
  <w:style w:type="paragraph" w:styleId="24">
    <w:name w:val="toc 2"/>
    <w:basedOn w:val="0"/>
    <w:autoRedefine/>
    <w:next w:val="0"/>
    <w:pPr>
      <w:ind w:left="420"/>
    </w:pPr>
  </w:style>
  <w:style w:type="paragraph" w:styleId="25">
    <w:name w:val="Normal (Web)"/>
    <w:basedOn w:val="0"/>
    <w:next w:val="16"/>
    <w:pPr>
      <w:spacing w:beforeAutospacing="1" w:afterAutospacing="1"/>
      <w:jc w:val="left"/>
    </w:pPr>
    <w:rPr>
      <w:rFonts w:eastAsia="宋体"/>
      <w:kern w:val="0"/>
      <w:sz w:val="24"/>
      <w:szCs w:val="24"/>
    </w:rPr>
  </w:style>
  <w:style w:type="paragraph" w:customStyle="1" w:styleId="26">
    <w:name w:val="样式 1 三号"/>
    <w:next w:val="23"/>
    <w:pPr>
      <w:widowControl w:val="0"/>
      <w:spacing w:line="560" w:lineRule="exact"/>
      <w:jc w:val="both"/>
    </w:pPr>
    <w:rPr>
      <w:rFonts w:ascii="Times New Roman" w:eastAsia="方正仿宋_GBK" w:cs="Times New Roman" w:hAnsi="Times New Roman"/>
      <w:spacing w:val="-4"/>
      <w:kern w:val="2"/>
      <w:sz w:val="32"/>
      <w:szCs w:val="32"/>
      <w:lang w:val="en-US" w:eastAsia="zh-CN" w:bidi="ar-SA"/>
    </w:rPr>
  </w:style>
  <w:style w:type="paragraph" w:customStyle="1" w:styleId="27">
    <w:name w:val="样式 三号1"/>
    <w:pPr>
      <w:widowControl w:val="0"/>
      <w:spacing w:line="560" w:lineRule="exact"/>
      <w:jc w:val="both"/>
    </w:pPr>
    <w:rPr>
      <w:rFonts w:ascii="Times New Roman" w:eastAsia="方正仿宋_GBK" w:cs="Times New Roman" w:hAnsi="Times New Roman"/>
      <w:spacing w:val="-4"/>
      <w:kern w:val="2"/>
      <w:sz w:val="32"/>
      <w:szCs w:val="32"/>
      <w:lang w:val="en-US" w:eastAsia="zh-CN" w:bidi="ar-SA"/>
    </w:rPr>
  </w:style>
  <w:style w:type="paragraph" w:customStyle="1" w:styleId="28">
    <w:name w:val="样式 小三"/>
    <w:next w:val="24"/>
    <w:pPr>
      <w:widowControl w:val="0"/>
      <w:jc w:val="both"/>
    </w:pPr>
    <w:rPr>
      <w:rFonts w:ascii="Times New Roman" w:eastAsia="宋体" w:cs="Times New Roman" w:hAnsi="Times New Roman"/>
      <w:kern w:val="2"/>
      <w:sz w:val="30"/>
      <w:szCs w:val="30"/>
      <w:lang w:val="en-US" w:eastAsia="zh-CN" w:bidi="ar-SA"/>
    </w:rPr>
  </w:style>
  <w:style w:type="paragraph" w:customStyle="1" w:styleId="29">
    <w:name w:val="样式 1 小四"/>
    <w:next w:val="0"/>
    <w:pPr>
      <w:widowControl w:val="0"/>
    </w:pPr>
    <w:rPr>
      <w:rFonts w:ascii="宋体" w:eastAsia="宋体" w:cs="宋体"/>
      <w:kern w:val="2"/>
      <w:sz w:val="24"/>
      <w:szCs w:val="24"/>
      <w:lang w:val="en-US" w:eastAsia="zh-CN" w:bidi="ar-SA"/>
    </w:rPr>
  </w:style>
  <w:style w:type="paragraph" w:customStyle="1" w:styleId="30">
    <w:name w:val="样式 6 小四"/>
    <w:next w:val="0"/>
    <w:pPr>
      <w:widowControl w:val="0"/>
      <w:spacing w:beforeAutospacing="1" w:afterAutospacing="1"/>
    </w:pPr>
    <w:rPr>
      <w:rFonts w:ascii="Times New Roman" w:eastAsia="宋体" w:cs="Times New Roman" w:hAnsi="Times New Roman"/>
      <w:kern w:val="0"/>
      <w:sz w:val="24"/>
      <w:szCs w:val="24"/>
      <w:lang w:val="en-US" w:eastAsia="zh-CN" w:bidi="ar-SA"/>
    </w:rPr>
  </w:style>
  <w:style w:type="paragraph" w:customStyle="1" w:styleId="31">
    <w:name w:val="样式 20 小四"/>
    <w:next w:val="19"/>
    <w:pPr>
      <w:widowControl w:val="0"/>
      <w:spacing w:beforeAutospacing="1" w:afterAutospacing="1"/>
    </w:pPr>
    <w:rPr>
      <w:rFonts w:ascii="Times New Roman" w:eastAsia="宋体" w:cs="Times New Roman" w:hAnsi="Times New Roman"/>
      <w:kern w:val="0"/>
      <w:sz w:val="24"/>
      <w:szCs w:val="24"/>
      <w:lang w:val="en-US" w:eastAsia="zh-CN" w:bidi="ar-SA"/>
    </w:rPr>
  </w:style>
  <w:style w:type="paragraph" w:customStyle="1" w:styleId="32">
    <w:name w:val="样式 12 三号"/>
    <w:next w:val="22"/>
    <w:pPr>
      <w:widowControl w:val="0"/>
      <w:jc w:val="both"/>
    </w:pPr>
    <w:rPr>
      <w:rFonts w:ascii="Times New Roman" w:eastAsia="方正仿宋_GBK" w:cs="Times New Roman" w:hAnsi="Times New Roman"/>
      <w:kern w:val="2"/>
      <w:sz w:val="32"/>
      <w:szCs w:val="32"/>
      <w:lang w:val="en-US" w:eastAsia="zh-CN" w:bidi="ar-SA"/>
    </w:rPr>
  </w:style>
  <w:style w:type="paragraph" w:customStyle="1" w:styleId="33">
    <w:name w:val="样式 50 三号"/>
    <w:next w:val="20"/>
    <w:pPr>
      <w:widowControl w:val="0"/>
      <w:spacing w:line="560" w:lineRule="exact"/>
      <w:jc w:val="both"/>
    </w:pPr>
    <w:rPr>
      <w:rFonts w:ascii="Times New Roman" w:eastAsia="方正仿宋_GBK" w:cs="Times New Roman" w:hAnsi="Times New Roman"/>
      <w:spacing w:val="-4"/>
      <w:kern w:val="2"/>
      <w:sz w:val="32"/>
      <w:szCs w:val="32"/>
      <w:lang w:val="en-US" w:eastAsia="zh-CN" w:bidi="ar-SA"/>
    </w:rPr>
  </w:style>
  <w:style w:type="paragraph" w:customStyle="1" w:styleId="34">
    <w:name w:val="样式 13 三号"/>
    <w:next w:val="21"/>
    <w:pPr>
      <w:widowControl w:val="0"/>
      <w:spacing w:line="560" w:lineRule="exact"/>
      <w:jc w:val="both"/>
    </w:pPr>
    <w:rPr>
      <w:rFonts w:ascii="Times New Roman" w:eastAsia="方正仿宋_GBK" w:cs="Times New Roman" w:hAnsi="Times New Roman"/>
      <w:spacing w:val="-4"/>
      <w:kern w:val="2"/>
      <w:sz w:val="32"/>
      <w:szCs w:val="32"/>
      <w:lang w:val="en-US" w:eastAsia="zh-CN" w:bidi="ar-SA"/>
    </w:rPr>
  </w:style>
  <w:style w:type="paragraph" w:customStyle="1" w:styleId="35">
    <w:name w:val="样式 2 三号"/>
    <w:pPr>
      <w:widowControl w:val="0"/>
      <w:spacing w:line="560" w:lineRule="exact"/>
      <w:jc w:val="both"/>
    </w:pPr>
    <w:rPr>
      <w:rFonts w:ascii="Times New Roman" w:eastAsia="方正仿宋_GBK" w:cs="Times New Roman" w:hAnsi="Times New Roman"/>
      <w:spacing w:val="-4"/>
      <w:kern w:val="2"/>
      <w:sz w:val="32"/>
      <w:szCs w:val="32"/>
      <w:lang w:val="en-US" w:eastAsia="zh-CN" w:bidi="ar-SA"/>
    </w:rPr>
  </w:style>
  <w:style w:type="paragraph" w:customStyle="1" w:styleId="36">
    <w:name w:val="样式 3 三号"/>
    <w:pPr>
      <w:widowControl w:val="0"/>
      <w:jc w:val="both"/>
    </w:pPr>
    <w:rPr>
      <w:rFonts w:ascii="Times New Roman" w:eastAsia="方正仿宋_GBK" w:cs="Times New Roman" w:hAnsi="Times New Roman"/>
      <w:kern w:val="2"/>
      <w:sz w:val="32"/>
      <w:szCs w:val="32"/>
      <w:lang w:val="en-US" w:eastAsia="zh-CN" w:bidi="ar-SA"/>
    </w:rPr>
  </w:style>
  <w:style w:type="paragraph" w:customStyle="1" w:styleId="37">
    <w:name w:val="样式 4 三号"/>
    <w:pPr>
      <w:widowControl w:val="0"/>
      <w:jc w:val="both"/>
    </w:pPr>
    <w:rPr>
      <w:rFonts w:ascii="Times New Roman" w:eastAsia="方正仿宋_GBK" w:cs="Times New Roman" w:hAnsi="Times New Roman"/>
      <w:kern w:val="2"/>
      <w:sz w:val="32"/>
      <w:szCs w:val="32"/>
      <w:lang w:val="en-US" w:eastAsia="zh-CN" w:bidi="ar-SA"/>
    </w:rPr>
  </w:style>
  <w:style w:type="paragraph" w:customStyle="1" w:styleId="38">
    <w:name w:val="样式 5 三号"/>
    <w:pPr>
      <w:widowControl w:val="0"/>
      <w:jc w:val="both"/>
    </w:pPr>
    <w:rPr>
      <w:rFonts w:ascii="Times New Roman" w:eastAsia="方正仿宋_GBK" w:cs="Times New Roman" w:hAnsi="Times New Roman"/>
      <w:kern w:val="2"/>
      <w:sz w:val="32"/>
      <w:szCs w:val="32"/>
      <w:lang w:val="en-US" w:eastAsia="zh-CN" w:bidi="ar-SA"/>
    </w:rPr>
  </w:style>
  <w:style w:type="paragraph" w:customStyle="1" w:styleId="39">
    <w:name w:val="样式 6 三号"/>
    <w:pPr>
      <w:widowControl w:val="0"/>
      <w:spacing w:line="560" w:lineRule="exact"/>
      <w:jc w:val="both"/>
    </w:pPr>
    <w:rPr>
      <w:rFonts w:ascii="Times New Roman" w:eastAsia="方正仿宋_GBK" w:cs="Times New Roman" w:hAnsi="Times New Roman"/>
      <w:spacing w:val="-4"/>
      <w:kern w:val="2"/>
      <w:sz w:val="32"/>
      <w:szCs w:val="32"/>
      <w:lang w:val="en-US" w:eastAsia="zh-CN" w:bidi="ar-SA"/>
    </w:rPr>
  </w:style>
  <w:style w:type="paragraph" w:customStyle="1" w:styleId="40">
    <w:name w:val="样式 7 三号"/>
    <w:pPr>
      <w:widowControl w:val="0"/>
      <w:spacing w:line="560" w:lineRule="exact"/>
      <w:jc w:val="both"/>
    </w:pPr>
    <w:rPr>
      <w:rFonts w:ascii="Times New Roman" w:eastAsia="方正仿宋_GBK" w:cs="Times New Roman" w:hAnsi="Times New Roman"/>
      <w:spacing w:val="-4"/>
      <w:kern w:val="2"/>
      <w:sz w:val="32"/>
      <w:szCs w:val="32"/>
      <w:lang w:val="en-US" w:eastAsia="zh-CN" w:bidi="ar-SA"/>
    </w:rPr>
  </w:style>
  <w:style w:type="paragraph" w:customStyle="1" w:styleId="41">
    <w:name w:val="样式 8 三号"/>
    <w:pPr>
      <w:widowControl w:val="0"/>
      <w:spacing w:line="560" w:lineRule="exact"/>
      <w:jc w:val="both"/>
    </w:pPr>
    <w:rPr>
      <w:rFonts w:ascii="Times New Roman" w:eastAsia="方正仿宋_GBK" w:cs="Times New Roman" w:hAnsi="Times New Roman"/>
      <w:spacing w:val="-4"/>
      <w:kern w:val="2"/>
      <w:sz w:val="32"/>
      <w:szCs w:val="32"/>
      <w:lang w:val="en-US" w:eastAsia="zh-CN" w:bidi="ar-SA"/>
    </w:rPr>
  </w:style>
  <w:style w:type="paragraph" w:customStyle="1" w:styleId="42">
    <w:name w:val="样式 小四"/>
    <w:pPr>
      <w:widowControl w:val="0"/>
    </w:pPr>
    <w:rPr>
      <w:rFonts w:ascii="宋体" w:eastAsia="宋体" w:cs="宋体"/>
      <w:kern w:val="2"/>
      <w:sz w:val="24"/>
      <w:szCs w:val="24"/>
      <w:lang w:val="en-US" w:eastAsia="zh-CN" w:bidi="ar-SA"/>
    </w:rPr>
  </w:style>
  <w:style w:type="paragraph" w:customStyle="1" w:styleId="43">
    <w:name w:val="样式 1 小三"/>
    <w:pPr>
      <w:widowControl w:val="0"/>
      <w:jc w:val="both"/>
    </w:pPr>
    <w:rPr>
      <w:rFonts w:ascii="Times New Roman" w:eastAsia="宋体" w:cs="Times New Roman" w:hAnsi="Times New Roman"/>
      <w:kern w:val="2"/>
      <w:sz w:val="30"/>
      <w:szCs w:val="30"/>
      <w:lang w:val="en-US" w:eastAsia="zh-CN" w:bidi="ar-SA"/>
    </w:rPr>
  </w:style>
  <w:style w:type="paragraph" w:customStyle="1" w:styleId="44">
    <w:name w:val="样式 2 小三"/>
    <w:pPr>
      <w:widowControl w:val="0"/>
      <w:jc w:val="both"/>
    </w:pPr>
    <w:rPr>
      <w:rFonts w:ascii="Times New Roman" w:eastAsia="宋体" w:cs="Times New Roman" w:hAnsi="Times New Roman"/>
      <w:kern w:val="2"/>
      <w:sz w:val="30"/>
      <w:szCs w:val="30"/>
      <w:lang w:val="en-US" w:eastAsia="zh-CN" w:bidi="ar-SA"/>
    </w:rPr>
  </w:style>
  <w:style w:type="paragraph" w:customStyle="1" w:styleId="45">
    <w:name w:val="样式 3 小三"/>
    <w:pPr>
      <w:widowControl w:val="0"/>
      <w:jc w:val="both"/>
    </w:pPr>
    <w:rPr>
      <w:rFonts w:ascii="Times New Roman" w:eastAsia="宋体" w:cs="Times New Roman" w:hAnsi="Times New Roman"/>
      <w:kern w:val="2"/>
      <w:sz w:val="30"/>
      <w:szCs w:val="30"/>
      <w:lang w:val="en-US" w:eastAsia="zh-CN" w:bidi="ar-SA"/>
    </w:rPr>
  </w:style>
  <w:style w:type="paragraph" w:customStyle="1" w:styleId="46">
    <w:name w:val="样式 4 小三"/>
    <w:pPr>
      <w:widowControl w:val="0"/>
      <w:jc w:val="both"/>
    </w:pPr>
    <w:rPr>
      <w:rFonts w:ascii="Times New Roman" w:eastAsia="宋体" w:cs="Times New Roman" w:hAnsi="Times New Roman"/>
      <w:kern w:val="2"/>
      <w:sz w:val="30"/>
      <w:szCs w:val="30"/>
      <w:lang w:val="en-US" w:eastAsia="zh-CN" w:bidi="ar-SA"/>
    </w:rPr>
  </w:style>
  <w:style w:type="paragraph" w:customStyle="1" w:styleId="47">
    <w:name w:val="样式 9 三号"/>
    <w:pPr>
      <w:widowControl w:val="0"/>
      <w:ind w:left="420"/>
      <w:jc w:val="both"/>
    </w:pPr>
    <w:rPr>
      <w:rFonts w:ascii="Times New Roman" w:eastAsia="方正仿宋_GBK" w:cs="Times New Roman" w:hAnsi="Times New Roman"/>
      <w:kern w:val="2"/>
      <w:sz w:val="32"/>
      <w:szCs w:val="32"/>
      <w:lang w:val="en-US" w:eastAsia="zh-CN" w:bidi="ar-SA"/>
    </w:rPr>
  </w:style>
  <w:style w:type="paragraph" w:customStyle="1" w:styleId="48">
    <w:name w:val="样式 2 小四"/>
    <w:pPr>
      <w:widowControl w:val="0"/>
      <w:spacing w:beforeAutospacing="1" w:afterAutospacing="1"/>
    </w:pPr>
    <w:rPr>
      <w:rFonts w:ascii="Times New Roman" w:eastAsia="宋体" w:cs="Times New Roman" w:hAnsi="Times New Roman"/>
      <w:kern w:val="0"/>
      <w:sz w:val="24"/>
      <w:szCs w:val="24"/>
      <w:lang w:val="en-US" w:eastAsia="zh-CN" w:bidi="ar-SA"/>
    </w:rPr>
  </w:style>
  <w:style w:type="paragraph" w:customStyle="1" w:styleId="49">
    <w:name w:val="样式 10 三号"/>
    <w:pPr>
      <w:widowControl w:val="0"/>
      <w:spacing w:line="560" w:lineRule="exact"/>
      <w:jc w:val="both"/>
    </w:pPr>
    <w:rPr>
      <w:rFonts w:ascii="Times New Roman" w:eastAsia="方正仿宋_GBK" w:cs="Times New Roman" w:hAnsi="Times New Roman"/>
      <w:spacing w:val="-4"/>
      <w:kern w:val="2"/>
      <w:sz w:val="32"/>
      <w:szCs w:val="32"/>
      <w:lang w:val="en-US" w:eastAsia="zh-CN" w:bidi="ar-SA"/>
    </w:rPr>
  </w:style>
  <w:style w:type="paragraph" w:customStyle="1" w:styleId="50">
    <w:name w:val="样式 3 小四"/>
    <w:pPr>
      <w:widowControl w:val="0"/>
    </w:pPr>
    <w:rPr>
      <w:rFonts w:ascii="宋体" w:eastAsia="宋体" w:cs="宋体"/>
      <w:kern w:val="2"/>
      <w:sz w:val="24"/>
      <w:szCs w:val="24"/>
      <w:lang w:val="en-US" w:eastAsia="zh-CN" w:bidi="ar-SA"/>
    </w:rPr>
  </w:style>
  <w:style w:type="paragraph" w:styleId="51">
    <w:name w:val="Plain Text"/>
    <w:basedOn w:val="0"/>
    <w:pPr>
      <w:widowControl/>
      <w:jc w:val="left"/>
    </w:pPr>
    <w:rPr>
      <w:rFonts w:ascii="宋体" w:eastAsia="宋体" w:cs="宋体"/>
      <w:color w:val="0000FF"/>
      <w:kern w:val="0"/>
      <w:sz w:val="40"/>
      <w:szCs w:val="40"/>
    </w:rPr>
  </w:style>
  <w:style w:type="paragraph" w:customStyle="1" w:styleId="52">
    <w:name w:val="样式 35 小四"/>
    <w:pPr>
      <w:widowControl w:val="0"/>
      <w:spacing w:before="100" w:beforeAutospacing="1" w:after="100" w:afterAutospacing="1"/>
    </w:pPr>
    <w:rPr>
      <w:rFonts w:ascii="Calibri" w:eastAsia="宋体" w:cs="Calibri" w:hAnsi="Calibri"/>
      <w:kern w:val="0"/>
      <w:sz w:val="24"/>
      <w:szCs w:val="24"/>
      <w:lang w:val="en-US" w:eastAsia="zh-CN" w:bidi="ar-SA"/>
    </w:rPr>
  </w:style>
  <w:style w:type="paragraph" w:customStyle="1" w:styleId="53">
    <w:name w:val="样式 10 小四"/>
    <w:pPr>
      <w:widowControl w:val="0"/>
    </w:pPr>
    <w:rPr>
      <w:rFonts w:ascii="宋体" w:eastAsia="宋体" w:cs="宋体"/>
      <w:kern w:val="2"/>
      <w:sz w:val="24"/>
      <w:szCs w:val="24"/>
      <w:lang w:val="en-US" w:eastAsia="zh-CN" w:bidi="ar-SA"/>
    </w:rPr>
  </w:style>
  <w:style w:type="character" w:customStyle="1" w:styleId="54">
    <w:name w:val="h-control-text-title1"/>
    <w:basedOn w:val="10"/>
    <w:rPr>
      <w:rFonts w:ascii="宋体" w:eastAsia="宋体" w:cs="宋体"/>
      <w:b/>
      <w:bCs/>
      <w:sz w:val="24"/>
      <w:szCs w:val="24"/>
      <w:shd w:val="clear" w:color="auto" w:fill="auto"/>
    </w:rPr>
  </w:style>
  <w:style w:type="character" w:customStyle="1" w:styleId="55">
    <w:name w:val="im-content1"/>
    <w:basedOn w:val="10"/>
    <w:rPr>
      <w:color w:val="000000"/>
    </w:rPr>
  </w:style>
  <w:style w:type="paragraph" w:styleId="56">
    <w:name w:val="Balloon Text"/>
    <w:basedOn w:val="0"/>
    <w:rPr>
      <w:sz w:val="18"/>
      <w:szCs w:val="18"/>
    </w:rPr>
  </w:style>
  <w:style w:type="character" w:styleId="57">
    <w:name w:val="Hyperlink"/>
    <w:basedOn w:val="10"/>
    <w:rPr>
      <w:rFonts w:ascii="Microsoft Yahei" w:cs="Microsoft Yahei" w:hAnsi="Microsoft Yahei"/>
      <w:color w:val="0000FF"/>
      <w:sz w:val="21"/>
      <w:szCs w:val="21"/>
      <w:u w:val="none"/>
    </w:rPr>
  </w:style>
  <w:style w:type="character" w:styleId="58">
    <w:name w:val="Strong"/>
    <w:basedOn w:val="10"/>
    <w:rPr>
      <w:rFonts w:ascii="Microsoft Yahei" w:cs="Microsoft Yahei" w:hAnsi="Microsoft Yahei"/>
      <w:b/>
      <w:bCs/>
      <w:sz w:val="21"/>
      <w:szCs w:val="21"/>
    </w:rPr>
  </w:style>
  <w:style w:type="character" w:styleId="59">
    <w:name w:val="annotation reference"/>
    <w:basedOn w:val="10"/>
    <w:rPr>
      <w:sz w:val="21"/>
      <w:szCs w:val="21"/>
    </w:rPr>
  </w:style>
  <w:style w:type="paragraph" w:styleId="60">
    <w:name w:val="annotation text"/>
    <w:basedOn w:val="0"/>
    <w:pPr>
      <w:jc w:val="left"/>
    </w:pPr>
  </w:style>
  <w:style w:type="paragraph" w:styleId="61">
    <w:name w:val="annotation subject"/>
    <w:basedOn w:val="60"/>
    <w:next w:val="60"/>
    <w:rPr>
      <w:b/>
      <w:bCs/>
    </w:rPr>
  </w:style>
  <w:style w:type="paragraph" w:customStyle="1" w:styleId="62">
    <w:name w:val="样式 11 三号"/>
    <w:pPr>
      <w:widowControl w:val="0"/>
      <w:jc w:val="both"/>
    </w:pPr>
    <w:rPr>
      <w:rFonts w:ascii="Times New Roman" w:eastAsia="方正仿宋_GBK" w:cs="Times New Roman" w:hAnsi="Times New Roman"/>
      <w:kern w:val="2"/>
      <w:sz w:val="32"/>
      <w:szCs w:val="32"/>
      <w:lang w:val="en-US" w:eastAsia="zh-CN" w:bidi="ar-SA"/>
    </w:rPr>
  </w:style>
  <w:style w:type="paragraph" w:customStyle="1" w:styleId="63">
    <w:name w:val="样式 4 小四"/>
    <w:pPr>
      <w:widowControl w:val="0"/>
      <w:spacing w:beforeAutospacing="1" w:afterAutospacing="1"/>
    </w:pPr>
    <w:rPr>
      <w:rFonts w:ascii="Times New Roman" w:eastAsia="宋体" w:cs="Times New Roman" w:hAnsi="Times New Roman"/>
      <w:kern w:val="0"/>
      <w:sz w:val="24"/>
      <w:szCs w:val="24"/>
      <w:lang w:val="en-US" w:eastAsia="zh-CN" w:bidi="ar-SA"/>
    </w:r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footer" Target="footer1.xml"/><Relationship Id="rId3" Type="http://schemas.openxmlformats.org/officeDocument/2006/relationships/styles" Target="styles.xml"/><Relationship Id="rId4" Type="http://schemas.openxmlformats.org/officeDocument/2006/relationships/fontTable" Target="fontTable.xml"/></Relationships>
</file>

<file path=docProps/app.xml><?xml version="1.0" encoding="utf-8"?>
<Properties xmlns="http://schemas.openxmlformats.org/officeDocument/2006/extended-properties">
  <Template>Normal.eit</Template>
  <TotalTime>618</TotalTime>
  <Application>Yozo_Office</Application>
  <Pages>9</Pages>
  <Words>3426</Words>
  <Characters>3615</Characters>
  <Lines>478</Lines>
  <Paragraphs>325</Paragraphs>
  <CharactersWithSpaces>3615</CharactersWithSpaces>
  <Company>ccic</Company>
</Properties>
</file>

<file path=docProps/core.xml><?xml version="1.0" encoding="utf-8"?>
<cp:coreProperties xmlns:cp="http://schemas.openxmlformats.org/package/2006/metadata/core-properties" xmlns:dc="http://purl.org/dc/elements/1.1/" xmlns:dcterms="http://purl.org/dc/terms/" xmlns:xsi="http://www.w3.org/2001/XMLSchema-instance">
  <dc:title>附件1</dc:title>
  <dc:creator>吕大良</dc:creator>
  <cp:lastModifiedBy>Microsoft</cp:lastModifiedBy>
  <cp:revision>47</cp:revision>
  <cp:lastPrinted>2021-01-12T07:54:00Z</cp:lastPrinted>
  <dcterms:created xsi:type="dcterms:W3CDTF">2021-01-19T10:07:00Z</dcterms:created>
  <dcterms:modified xsi:type="dcterms:W3CDTF">2026-04-13T06:49:25Z</dcterms:modified>
</cp:coreProperties>
</file>