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spacing w:line="560" w:lineRule="exact"/>
        <w:jc w:val="center"/>
        <w:rPr>
          <w:rStyle w:val="331"/>
          <w:rFonts w:ascii="方正小标宋_GBK" w:eastAsia="方正小标宋_GBK"/>
          <w:color w:val="000000"/>
          <w:sz w:val="48"/>
          <w:szCs w:val="48"/>
        </w:rPr>
      </w:pPr>
      <w:bookmarkStart w:id="0" w:name="_GoBack"/>
      <w:bookmarkEnd w:id="0"/>
      <w:r>
        <w:rPr>
          <w:rStyle w:val="331"/>
          <w:rFonts w:ascii="方正小标宋_GBK" w:eastAsia="方正小标宋_GBK" w:hint="eastAsia"/>
          <w:color w:val="000000"/>
          <w:sz w:val="48"/>
          <w:szCs w:val="48"/>
        </w:rPr>
        <w:t>广州会展中心海关2025年政府信息公开</w:t>
      </w:r>
    </w:p>
    <w:p>
      <w:pPr>
        <w:spacing w:line="560" w:lineRule="exact"/>
        <w:jc w:val="center"/>
        <w:rPr>
          <w:rStyle w:val="331"/>
          <w:rFonts w:ascii="方正小标宋_GBK" w:eastAsia="方正小标宋_GBK"/>
          <w:color w:val="000000"/>
          <w:sz w:val="48"/>
          <w:szCs w:val="48"/>
        </w:rPr>
      </w:pPr>
      <w:r>
        <w:rPr>
          <w:rStyle w:val="331"/>
          <w:rFonts w:ascii="方正小标宋_GBK" w:eastAsia="方正小标宋_GBK" w:hint="eastAsia"/>
          <w:color w:val="000000"/>
          <w:sz w:val="48"/>
          <w:szCs w:val="48"/>
        </w:rPr>
        <w:t>工作年度报告</w:t>
      </w:r>
    </w:p>
    <w:p>
      <w:pPr>
        <w:spacing w:line="560" w:lineRule="exact"/>
        <w:rPr>
          <w:rStyle w:val="331"/>
          <w:color w:val="000000"/>
          <w:szCs w:val="32"/>
        </w:rPr>
      </w:pPr>
    </w:p>
    <w:p>
      <w:pPr>
        <w:spacing w:line="560" w:lineRule="exact"/>
        <w:ind w:firstLineChars="200" w:firstLine="632"/>
        <w:rPr>
          <w:rStyle w:val="331"/>
          <w:color w:val="000000"/>
          <w:szCs w:val="32"/>
        </w:rPr>
      </w:pPr>
      <w:r>
        <w:rPr>
          <w:rStyle w:val="331"/>
          <w:rFonts w:hint="eastAsia"/>
          <w:color w:val="000000"/>
          <w:szCs w:val="32"/>
        </w:rPr>
        <w:t>根据《中华人民共和国政府信息公开条例》《国务院办公厅政府信息与政务公开办公室关于政府信息公开工作年度报告有关事项的通知》《国务院办公厅政府信息与政务公开办公室关于印发〈中华人民共和国政府信息公开工作年度报告格式〉的通知》等规定，梳理编制2025年广州会展中心海关政府信息公开工作年报。年报中所列数据的统计期限，自2025年1月1日起至2025年12月31日止。如对本年报有疑问或有任何意见、建议，请联系广州会展中心海关办公室。地址：广东省广州市海珠区新港东路1088号中洲六元素体验天地北写字楼17楼，邮编：510335；电话：020- 81134380；电子邮箱：hzzx@customs.gov.cn。</w:t>
      </w:r>
    </w:p>
    <w:p>
      <w:pPr>
        <w:spacing w:line="560" w:lineRule="exact"/>
        <w:ind w:firstLineChars="250" w:firstLine="790"/>
        <w:rPr>
          <w:rStyle w:val="331"/>
          <w:rFonts w:ascii="方正黑体_GBK" w:eastAsia="方正黑体_GBK"/>
          <w:color w:val="000000"/>
          <w:szCs w:val="32"/>
        </w:rPr>
      </w:pPr>
      <w:r>
        <w:rPr>
          <w:rStyle w:val="331"/>
          <w:rFonts w:ascii="方正黑体_GBK" w:eastAsia="方正黑体_GBK" w:hint="eastAsia"/>
          <w:color w:val="000000"/>
          <w:szCs w:val="32"/>
        </w:rPr>
        <w:t>一、总体情况</w:t>
      </w:r>
    </w:p>
    <w:p>
      <w:pPr>
        <w:spacing w:line="560" w:lineRule="exact"/>
        <w:ind w:firstLineChars="200" w:firstLine="632"/>
        <w:rPr>
          <w:rStyle w:val="331"/>
          <w:color w:val="000000"/>
          <w:szCs w:val="32"/>
        </w:rPr>
      </w:pPr>
      <w:r>
        <w:rPr>
          <w:rStyle w:val="331"/>
          <w:rFonts w:hint="eastAsia"/>
          <w:color w:val="000000"/>
          <w:szCs w:val="32"/>
        </w:rPr>
        <w:t>2025年，广州会展中心海关坚持以习近平新时代中国特色社会主义思想为指导，全面深入贯彻落实党的二十大和</w:t>
      </w:r>
      <w:r>
        <w:rPr>
          <w:rStyle w:val="331"/>
          <w:color w:val="000000"/>
          <w:szCs w:val="32"/>
        </w:rPr>
        <w:t>二十届历次</w:t>
      </w:r>
      <w:r>
        <w:rPr>
          <w:rStyle w:val="331"/>
          <w:rFonts w:hint="eastAsia"/>
          <w:color w:val="000000"/>
          <w:szCs w:val="32"/>
        </w:rPr>
        <w:t>全会精神，深刻领悟习近平总书记给红其拉甫海关全体关员重要回信精神，紧扣粤港澳大湾区高质量发展和高水平对外开放发展需求，将政府信息公开工作与海关监管服务深度融合，全面规范公开内容、优化公开渠道、提升公开质效，现将情况报告如下：</w:t>
      </w:r>
    </w:p>
    <w:p>
      <w:pPr>
        <w:spacing w:line="560" w:lineRule="exact"/>
        <w:ind w:firstLineChars="200" w:firstLine="632"/>
        <w:rPr>
          <w:rStyle w:val="331"/>
          <w:rFonts w:ascii="方正楷体_GBK" w:eastAsia="方正楷体_GBK"/>
          <w:b/>
          <w:color w:val="000000"/>
          <w:szCs w:val="32"/>
        </w:rPr>
      </w:pPr>
      <w:r>
        <w:rPr>
          <w:rStyle w:val="331"/>
          <w:rFonts w:ascii="方正楷体_GBK" w:eastAsia="方正楷体_GBK" w:hint="eastAsia"/>
          <w:b/>
          <w:color w:val="000000"/>
          <w:szCs w:val="32"/>
        </w:rPr>
        <w:t>（一）主动公开。</w:t>
      </w:r>
    </w:p>
    <w:p>
      <w:pPr>
        <w:spacing w:line="560" w:lineRule="exact"/>
        <w:ind w:firstLineChars="200" w:firstLine="632"/>
        <w:rPr>
          <w:rStyle w:val="331"/>
          <w:color w:val="000000"/>
          <w:szCs w:val="32"/>
        </w:rPr>
      </w:pPr>
      <w:r>
        <w:rPr>
          <w:rStyle w:val="331"/>
          <w:rFonts w:hint="eastAsia"/>
          <w:color w:val="000000"/>
          <w:szCs w:val="32"/>
        </w:rPr>
        <w:t>在主动公开方面，构建“线上+线下”、“常态+特色”的多元化公开体系，线上依托广州海关“智慧海关政务服务地图”、“广州海关12360”微信公众号及“穗关‘政’能量”品牌专栏，动态更新政务公开标准事项目录、机构职能、政策解读等核心信息，实现办事地点、办理指南“一键查询”。线下深化“候鸟式”政务公开品牌建设，以“海关进企业、海关进社区、海关进校园”品牌活动为载体，举办2届广交会海关专场政策宣讲会，邀请业务专家围绕展品通关、跨境电商政策、技术性贸易措施应对等企业关切，开展“面对面”解读与“一对一”答疑，相关服务举措被中央电视台、新华社等媒体报道约130篇次。</w:t>
      </w:r>
    </w:p>
    <w:p>
      <w:pPr>
        <w:spacing w:line="560" w:lineRule="exact"/>
        <w:ind w:firstLineChars="200" w:firstLine="632"/>
        <w:rPr>
          <w:rStyle w:val="331"/>
          <w:rFonts w:ascii="方正楷体_GBK" w:eastAsia="方正楷体_GBK"/>
          <w:b/>
          <w:color w:val="000000"/>
          <w:szCs w:val="32"/>
        </w:rPr>
      </w:pPr>
      <w:r>
        <w:rPr>
          <w:rStyle w:val="331"/>
          <w:rFonts w:ascii="方正楷体_GBK" w:eastAsia="方正楷体_GBK" w:hint="eastAsia"/>
          <w:b/>
          <w:color w:val="000000"/>
          <w:szCs w:val="32"/>
        </w:rPr>
        <w:t>（二）依申请公开。</w:t>
      </w:r>
    </w:p>
    <w:p>
      <w:pPr>
        <w:spacing w:line="560" w:lineRule="exact"/>
        <w:ind w:firstLineChars="200" w:firstLine="632"/>
        <w:rPr>
          <w:rStyle w:val="331"/>
          <w:color w:val="000000"/>
          <w:szCs w:val="32"/>
        </w:rPr>
      </w:pPr>
      <w:r>
        <w:rPr>
          <w:rStyle w:val="331"/>
          <w:rFonts w:hint="eastAsia"/>
          <w:color w:val="000000"/>
          <w:szCs w:val="32"/>
        </w:rPr>
        <w:t>健全全流程受理机制，指定专人常态化值守政府信息公开专线电话、网络平台等受理渠道，定期巡检维护。聚焦能力提升夯实业务基础，通过开展依申请公开实操演练、编制政策法规知识题库、组织集中业务培训等方式，系统强化干部职工对受理范围、办理流程、答复规范的掌握程度。</w:t>
      </w:r>
      <w:r>
        <w:rPr>
          <w:rStyle w:val="331"/>
          <w:color w:val="000000"/>
          <w:szCs w:val="32"/>
        </w:rPr>
        <w:t>年内未</w:t>
      </w:r>
      <w:r>
        <w:rPr>
          <w:rStyle w:val="331"/>
          <w:rFonts w:hint="eastAsia"/>
          <w:color w:val="000000"/>
          <w:szCs w:val="32"/>
        </w:rPr>
        <w:t>收到政府信息公开申请</w:t>
      </w:r>
      <w:r>
        <w:rPr>
          <w:rStyle w:val="331"/>
          <w:color w:val="000000"/>
          <w:szCs w:val="32"/>
        </w:rPr>
        <w:t>，</w:t>
      </w:r>
      <w:r>
        <w:rPr>
          <w:rStyle w:val="331"/>
          <w:rFonts w:hint="eastAsia"/>
          <w:color w:val="000000"/>
          <w:szCs w:val="32"/>
        </w:rPr>
        <w:t>未发生因政府信息公开</w:t>
      </w:r>
      <w:r>
        <w:rPr>
          <w:rStyle w:val="331"/>
          <w:color w:val="000000"/>
          <w:szCs w:val="32"/>
        </w:rPr>
        <w:t>申请</w:t>
      </w:r>
      <w:r>
        <w:rPr>
          <w:rStyle w:val="331"/>
          <w:rFonts w:hint="eastAsia"/>
          <w:color w:val="000000"/>
          <w:szCs w:val="32"/>
        </w:rPr>
        <w:t>引发的行政复议、诉讼。</w:t>
      </w:r>
    </w:p>
    <w:p>
      <w:pPr>
        <w:spacing w:line="560" w:lineRule="exact"/>
        <w:ind w:firstLineChars="200" w:firstLine="632"/>
        <w:rPr>
          <w:rStyle w:val="331"/>
          <w:rFonts w:ascii="方正楷体_GBK" w:eastAsia="方正楷体_GBK"/>
          <w:b/>
          <w:color w:val="000000"/>
          <w:szCs w:val="32"/>
        </w:rPr>
      </w:pPr>
      <w:r>
        <w:rPr>
          <w:rStyle w:val="331"/>
          <w:rFonts w:ascii="方正楷体_GBK" w:eastAsia="方正楷体_GBK" w:hint="eastAsia"/>
          <w:b/>
          <w:color w:val="000000"/>
          <w:szCs w:val="32"/>
        </w:rPr>
        <w:t>（三）政府信息管理。</w:t>
      </w:r>
    </w:p>
    <w:p>
      <w:pPr>
        <w:spacing w:line="560" w:lineRule="exact"/>
        <w:ind w:firstLineChars="200" w:firstLine="632"/>
        <w:rPr>
          <w:rStyle w:val="331"/>
          <w:color w:val="000000"/>
          <w:szCs w:val="32"/>
        </w:rPr>
      </w:pPr>
      <w:r>
        <w:rPr>
          <w:rStyle w:val="331"/>
          <w:rFonts w:hint="eastAsia"/>
          <w:color w:val="000000"/>
          <w:szCs w:val="32"/>
        </w:rPr>
        <w:t>系统梳理本关政府信息公开工作规程，进一步细化公开范围、规范公开格式、明确公开时限，公开财务预决算、涉案财物拍卖、行政执法信息等关键信息；及时发布“关长接待日”活动通知12期，畅通政企沟通渠道。严格执行对外信息发布“分级审核、逐级审批”制度，规范审批流程、强化审核把关，确保发布信息合法合规、准确规范。定期组织政府信息公开“回头看”工作，全力保障政府信息公开的及时性和准确性。</w:t>
      </w:r>
    </w:p>
    <w:p>
      <w:pPr>
        <w:spacing w:line="560" w:lineRule="exact"/>
        <w:ind w:firstLineChars="200" w:firstLine="632"/>
        <w:rPr>
          <w:rStyle w:val="331"/>
          <w:rFonts w:ascii="方正楷体_GBK" w:eastAsia="方正楷体_GBK"/>
          <w:b/>
          <w:color w:val="000000"/>
          <w:szCs w:val="32"/>
        </w:rPr>
      </w:pPr>
      <w:r>
        <w:rPr>
          <w:rStyle w:val="331"/>
          <w:rFonts w:ascii="方正楷体_GBK" w:eastAsia="方正楷体_GBK" w:hint="eastAsia"/>
          <w:b/>
          <w:color w:val="000000"/>
          <w:szCs w:val="32"/>
        </w:rPr>
        <w:t>（四）政府信息公开平台建设。</w:t>
      </w:r>
    </w:p>
    <w:p>
      <w:pPr>
        <w:spacing w:line="560" w:lineRule="exact"/>
        <w:ind w:firstLineChars="200" w:firstLine="632"/>
        <w:rPr>
          <w:rStyle w:val="331"/>
          <w:color w:val="000000"/>
          <w:szCs w:val="32"/>
        </w:rPr>
      </w:pPr>
      <w:r>
        <w:rPr>
          <w:rStyle w:val="331"/>
          <w:rFonts w:hint="eastAsia"/>
          <w:color w:val="000000"/>
          <w:szCs w:val="32"/>
        </w:rPr>
        <w:t>对广州海关门户网站“广交会海关之窗”栏目进行功能迭代升级，接入自主研发的“智慧会展”信息化系统，整合政策解读、业务办理流程等资讯。持续深化“候鸟式”基层政务公开专区建设，立足十五运会和残特奥会、口岸通关旺季等关键时间节点，灵活运用业务专家宣讲、高清展示大屏、实体公开专栏等多元载体，服务企业群众近2万人次，打通政策落地“最后一公里”。</w:t>
      </w:r>
    </w:p>
    <w:p>
      <w:pPr>
        <w:spacing w:line="560" w:lineRule="exact"/>
        <w:ind w:firstLineChars="200" w:firstLine="632"/>
        <w:rPr>
          <w:rStyle w:val="331"/>
          <w:rFonts w:ascii="方正楷体_GBK" w:eastAsia="方正楷体_GBK"/>
          <w:b/>
          <w:color w:val="000000"/>
          <w:szCs w:val="32"/>
        </w:rPr>
      </w:pPr>
      <w:r>
        <w:rPr>
          <w:rStyle w:val="331"/>
          <w:rFonts w:ascii="方正楷体_GBK" w:eastAsia="方正楷体_GBK" w:hint="eastAsia"/>
          <w:b/>
          <w:color w:val="000000"/>
          <w:szCs w:val="32"/>
        </w:rPr>
        <w:t>（五）监督保障方面。</w:t>
      </w:r>
    </w:p>
    <w:p>
      <w:pPr>
        <w:spacing w:line="560" w:lineRule="exact"/>
        <w:ind w:firstLineChars="200" w:firstLine="632"/>
        <w:rPr>
          <w:rStyle w:val="331"/>
          <w:rFonts w:hint="eastAsia"/>
          <w:color w:val="000000"/>
          <w:szCs w:val="32"/>
        </w:rPr>
      </w:pPr>
      <w:r>
        <w:rPr>
          <w:rStyle w:val="331"/>
          <w:rFonts w:hint="eastAsia"/>
          <w:color w:val="000000"/>
          <w:szCs w:val="32"/>
        </w:rPr>
        <w:t>细化量化评价指标，将公开任务完成情况、公开质量、社会反馈等纳入年度绩效考核，层层压实工作责任。建立常态化监督检查机制，通过定期自查、随机抽查等方式，重点核查公开内容的准确性、公开时限的合规性、公开渠道的有效性。加强业务培训与指导，组织开展政府信息公开政策规定、操作规范等专题培训4期，夯实政府信息公开工作基础，确保各项工作落地见效。</w:t>
      </w:r>
    </w:p>
    <w:p>
      <w:pPr>
        <w:pStyle w:val="41"/>
        <w:adjustRightInd w:val="0"/>
        <w:snapToGrid w:val="0"/>
        <w:ind w:firstLineChars="200" w:firstLine="616"/>
        <w:rPr>
          <w:rFonts w:ascii="方正黑体_GBK" w:eastAsia="方正黑体_GBK" w:cs="楷体_GB2312"/>
          <w:bCs/>
          <w:szCs w:val="32"/>
          <w:shd w:val="clear" w:color="auto" w:fill="FFFFFF"/>
        </w:rPr>
      </w:pPr>
      <w:r>
        <w:rPr>
          <w:rFonts w:ascii="方正黑体_GBK" w:eastAsia="方正黑体_GBK" w:cs="楷体_GB2312" w:hint="eastAsia"/>
          <w:bCs/>
          <w:szCs w:val="32"/>
          <w:shd w:val="clear" w:color="auto" w:fill="FFFFFF"/>
        </w:rPr>
        <w:t>二、主动公开政府信息情况</w:t>
      </w:r>
    </w:p>
    <w:tbl>
      <w:tblPr>
        <w:jc w:val="center"/>
        <w:tblW w:w="8994"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2720"/>
        <w:gridCol w:w="2183"/>
        <w:gridCol w:w="1936"/>
        <w:gridCol w:w="2156"/>
      </w:tblGrid>
      <w:tr>
        <w:trPr>
          <w:trHeight w:val="495"/>
        </w:trPr>
        <w:tc>
          <w:tcPr>
            <w:tcW w:w="8995" w:type="dxa"/>
            <w:gridSpan w:val="4"/>
            <w:tcBorders>
              <w:top w:val="single" w:sz="8" w:space="0" w:color="auto"/>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42"/>
              <w:widowControl/>
              <w:spacing w:line="560" w:lineRule="exact"/>
              <w:jc w:val="center"/>
              <w:rPr>
                <w:sz w:val="24"/>
                <w:szCs w:val="24"/>
              </w:rPr>
            </w:pPr>
            <w:r>
              <w:rPr>
                <w:rFonts w:ascii="宋体" w:cs="宋体" w:hint="eastAsia"/>
                <w:kern w:val="0"/>
                <w:sz w:val="24"/>
                <w:szCs w:val="24"/>
              </w:rPr>
              <w:t>第二十条第（一）项</w:t>
            </w:r>
          </w:p>
        </w:tc>
      </w:tr>
      <w:tr>
        <w:trPr>
          <w:trHeight w:val="68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pacing w:line="560" w:lineRule="exact"/>
              <w:jc w:val="center"/>
              <w:rPr>
                <w:sz w:val="24"/>
                <w:szCs w:val="24"/>
              </w:rPr>
            </w:pPr>
            <w:r>
              <w:rPr>
                <w:rFonts w:ascii="宋体" w:cs="宋体" w:hint="eastAsia"/>
                <w:kern w:val="0"/>
                <w:sz w:val="24"/>
                <w:szCs w:val="24"/>
              </w:rPr>
              <w:t>信息内容</w:t>
            </w:r>
          </w:p>
        </w:tc>
        <w:tc>
          <w:tcPr>
            <w:tcW w:w="2183"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pacing w:line="560" w:lineRule="exact"/>
              <w:jc w:val="center"/>
              <w:rPr>
                <w:sz w:val="24"/>
                <w:szCs w:val="24"/>
              </w:rPr>
            </w:pPr>
            <w:r>
              <w:rPr>
                <w:rFonts w:ascii="宋体" w:cs="宋体" w:hint="eastAsia"/>
                <w:kern w:val="0"/>
                <w:sz w:val="24"/>
                <w:szCs w:val="24"/>
              </w:rPr>
              <w:t>本年</w:t>
            </w:r>
            <w:r>
              <w:rPr>
                <w:kern w:val="0"/>
                <w:sz w:val="24"/>
                <w:szCs w:val="24"/>
              </w:rPr>
              <w:t>制发件数</w:t>
            </w:r>
          </w:p>
        </w:tc>
        <w:tc>
          <w:tcPr>
            <w:tcW w:w="1936"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pacing w:line="560" w:lineRule="exact"/>
              <w:jc w:val="center"/>
              <w:rPr>
                <w:sz w:val="24"/>
                <w:szCs w:val="24"/>
              </w:rPr>
            </w:pPr>
            <w:r>
              <w:rPr>
                <w:rFonts w:ascii="宋体" w:cs="宋体" w:hint="eastAsia"/>
                <w:kern w:val="0"/>
                <w:sz w:val="24"/>
                <w:szCs w:val="24"/>
              </w:rPr>
              <w:t>本年废止件</w:t>
            </w:r>
            <w:r>
              <w:rPr>
                <w:kern w:val="0"/>
                <w:sz w:val="24"/>
                <w:szCs w:val="24"/>
              </w:rPr>
              <w:t>数</w:t>
            </w:r>
          </w:p>
        </w:tc>
        <w:tc>
          <w:tcPr>
            <w:tcW w:w="2156" w:type="dxa"/>
            <w:tcBorders>
              <w:top w:val="nil"/>
              <w:left w:val="nil"/>
              <w:bottom w:val="single" w:sz="8" w:space="0" w:color="auto"/>
              <w:right w:val="single" w:sz="8" w:space="0" w:color="auto"/>
              <w:tl2br w:val="nil"/>
              <w:tr2bl w:val="nil"/>
            </w:tcBorders>
            <w:shd w:val="clear" w:color="auto" w:fill="auto"/>
            <w:vAlign w:val="center"/>
          </w:tcPr>
          <w:p>
            <w:pPr>
              <w:pStyle w:val="42"/>
              <w:widowControl/>
              <w:spacing w:line="560" w:lineRule="exact"/>
              <w:jc w:val="center"/>
              <w:rPr>
                <w:sz w:val="24"/>
                <w:szCs w:val="24"/>
              </w:rPr>
            </w:pPr>
            <w:r>
              <w:rPr>
                <w:rFonts w:ascii="宋体" w:cs="宋体" w:hint="eastAsia"/>
                <w:kern w:val="0"/>
                <w:sz w:val="24"/>
                <w:szCs w:val="24"/>
              </w:rPr>
              <w:t>现行有效件数</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adjustRightInd w:val="0"/>
              <w:snapToGrid w:val="0"/>
              <w:spacing w:line="560" w:lineRule="exact"/>
              <w:jc w:val="center"/>
              <w:rPr>
                <w:sz w:val="24"/>
                <w:szCs w:val="24"/>
              </w:rPr>
            </w:pPr>
            <w:r>
              <w:rPr>
                <w:rFonts w:ascii="宋体" w:cs="宋体" w:hint="eastAsia"/>
                <w:kern w:val="0"/>
                <w:sz w:val="24"/>
                <w:szCs w:val="24"/>
              </w:rPr>
              <w:t>规章</w:t>
            </w:r>
          </w:p>
        </w:tc>
        <w:tc>
          <w:tcPr>
            <w:tcW w:w="2183"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spacing w:line="560" w:lineRule="exact"/>
              <w:jc w:val="center"/>
              <w:rPr>
                <w:rFonts w:eastAsia="方正仿宋_GBK"/>
                <w:sz w:val="24"/>
                <w:szCs w:val="24"/>
              </w:rPr>
            </w:pPr>
            <w:r>
              <w:rPr>
                <w:rFonts w:eastAsia="方正仿宋_GBK"/>
                <w:sz w:val="24"/>
                <w:szCs w:val="24"/>
              </w:rPr>
              <w:t>0</w:t>
            </w:r>
          </w:p>
        </w:tc>
        <w:tc>
          <w:tcPr>
            <w:tcW w:w="193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spacing w:line="560" w:lineRule="exact"/>
              <w:jc w:val="center"/>
              <w:rPr>
                <w:rFonts w:eastAsia="方正仿宋_GBK"/>
                <w:sz w:val="24"/>
                <w:szCs w:val="24"/>
              </w:rPr>
            </w:pPr>
            <w:r>
              <w:rPr>
                <w:rFonts w:eastAsia="方正仿宋_GBK"/>
                <w:sz w:val="24"/>
                <w:szCs w:val="24"/>
              </w:rPr>
              <w:t>0</w:t>
            </w:r>
          </w:p>
        </w:tc>
        <w:tc>
          <w:tcPr>
            <w:tcW w:w="2156" w:type="dxa"/>
            <w:tcBorders>
              <w:top w:val="nil"/>
              <w:left w:val="nil"/>
              <w:bottom w:val="single" w:sz="8" w:space="0" w:color="auto"/>
              <w:right w:val="single" w:sz="8" w:space="0" w:color="auto"/>
              <w:tl2br w:val="nil"/>
              <w:tr2bl w:val="nil"/>
            </w:tcBorders>
            <w:shd w:val="clear" w:color="auto" w:fill="auto"/>
            <w:vAlign w:val="center"/>
          </w:tcPr>
          <w:p>
            <w:pPr>
              <w:pStyle w:val="42"/>
              <w:spacing w:line="560" w:lineRule="exact"/>
              <w:jc w:val="center"/>
              <w:rPr>
                <w:rFonts w:eastAsia="方正仿宋_GBK"/>
                <w:sz w:val="24"/>
                <w:szCs w:val="24"/>
              </w:rPr>
            </w:pPr>
            <w:r>
              <w:rPr>
                <w:rFonts w:eastAsia="方正仿宋_GBK"/>
                <w:sz w:val="24"/>
                <w:szCs w:val="24"/>
              </w:rPr>
              <w:t>0</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adjustRightInd w:val="0"/>
              <w:snapToGrid w:val="0"/>
              <w:spacing w:line="560" w:lineRule="exact"/>
              <w:jc w:val="center"/>
              <w:rPr>
                <w:sz w:val="24"/>
                <w:szCs w:val="24"/>
              </w:rPr>
            </w:pPr>
            <w:r>
              <w:rPr>
                <w:rFonts w:ascii="宋体" w:cs="宋体" w:hint="eastAsia"/>
                <w:kern w:val="0"/>
                <w:sz w:val="24"/>
                <w:szCs w:val="24"/>
              </w:rPr>
              <w:t>行政规范性文件</w:t>
            </w:r>
          </w:p>
        </w:tc>
        <w:tc>
          <w:tcPr>
            <w:tcW w:w="2183"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spacing w:line="560" w:lineRule="exact"/>
              <w:jc w:val="center"/>
              <w:rPr>
                <w:rFonts w:eastAsia="方正仿宋_GBK"/>
                <w:sz w:val="24"/>
                <w:szCs w:val="24"/>
              </w:rPr>
            </w:pPr>
            <w:r>
              <w:rPr>
                <w:rFonts w:eastAsia="方正仿宋_GBK"/>
                <w:sz w:val="24"/>
                <w:szCs w:val="24"/>
              </w:rPr>
              <w:t>0</w:t>
            </w:r>
          </w:p>
        </w:tc>
        <w:tc>
          <w:tcPr>
            <w:tcW w:w="193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spacing w:line="560" w:lineRule="exact"/>
              <w:jc w:val="center"/>
              <w:rPr>
                <w:rFonts w:eastAsia="方正仿宋_GBK"/>
                <w:sz w:val="24"/>
                <w:szCs w:val="24"/>
              </w:rPr>
            </w:pPr>
            <w:r>
              <w:rPr>
                <w:rFonts w:eastAsia="方正仿宋_GBK"/>
                <w:sz w:val="24"/>
                <w:szCs w:val="24"/>
              </w:rPr>
              <w:t>0</w:t>
            </w:r>
          </w:p>
        </w:tc>
        <w:tc>
          <w:tcPr>
            <w:tcW w:w="2156" w:type="dxa"/>
            <w:tcBorders>
              <w:top w:val="nil"/>
              <w:left w:val="nil"/>
              <w:bottom w:val="single" w:sz="8" w:space="0" w:color="auto"/>
              <w:right w:val="single" w:sz="8" w:space="0" w:color="auto"/>
              <w:tl2br w:val="nil"/>
              <w:tr2bl w:val="nil"/>
            </w:tcBorders>
            <w:shd w:val="clear" w:color="auto" w:fill="auto"/>
            <w:vAlign w:val="center"/>
          </w:tcPr>
          <w:p>
            <w:pPr>
              <w:pStyle w:val="42"/>
              <w:spacing w:line="560" w:lineRule="exact"/>
              <w:jc w:val="center"/>
              <w:rPr>
                <w:rFonts w:eastAsia="方正仿宋_GBK"/>
                <w:sz w:val="24"/>
                <w:szCs w:val="24"/>
              </w:rPr>
            </w:pPr>
            <w:r>
              <w:rPr>
                <w:rFonts w:eastAsia="方正仿宋_GBK"/>
                <w:sz w:val="24"/>
                <w:szCs w:val="24"/>
              </w:rPr>
              <w:t>0</w:t>
            </w:r>
          </w:p>
        </w:tc>
      </w:tr>
      <w:tr>
        <w:trPr>
          <w:trHeight w:val="435"/>
        </w:trPr>
        <w:tc>
          <w:tcPr>
            <w:tcW w:w="8995"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42"/>
              <w:widowControl/>
              <w:spacing w:line="560" w:lineRule="exact"/>
              <w:jc w:val="center"/>
              <w:rPr>
                <w:sz w:val="24"/>
                <w:szCs w:val="24"/>
              </w:rPr>
            </w:pPr>
            <w:r>
              <w:rPr>
                <w:rFonts w:ascii="宋体" w:cs="宋体" w:hint="eastAsia"/>
                <w:kern w:val="0"/>
                <w:sz w:val="24"/>
                <w:szCs w:val="24"/>
              </w:rPr>
              <w:t>第二十条第（五）项</w:t>
            </w:r>
          </w:p>
        </w:tc>
      </w:tr>
      <w:tr>
        <w:trPr>
          <w:trHeight w:val="68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adjustRightInd w:val="0"/>
              <w:snapToGrid w:val="0"/>
              <w:spacing w:line="560" w:lineRule="exact"/>
              <w:jc w:val="center"/>
              <w:rPr>
                <w:sz w:val="24"/>
                <w:szCs w:val="24"/>
              </w:rPr>
            </w:pPr>
            <w:r>
              <w:rPr>
                <w:rFonts w:ascii="宋体" w:cs="宋体" w:hint="eastAsia"/>
                <w:kern w:val="0"/>
                <w:sz w:val="24"/>
                <w:szCs w:val="24"/>
              </w:rPr>
              <w:t>信息内容</w:t>
            </w:r>
          </w:p>
        </w:tc>
        <w:tc>
          <w:tcPr>
            <w:tcW w:w="6275" w:type="dxa"/>
            <w:gridSpan w:val="3"/>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3"/>
              <w:widowControl/>
              <w:adjustRightInd w:val="0"/>
              <w:snapToGrid w:val="0"/>
              <w:spacing w:line="560" w:lineRule="exact"/>
              <w:jc w:val="center"/>
              <w:rPr>
                <w:sz w:val="24"/>
                <w:szCs w:val="24"/>
              </w:rPr>
            </w:pPr>
            <w:r>
              <w:rPr>
                <w:rFonts w:ascii="宋体" w:cs="宋体" w:hint="eastAsia"/>
                <w:kern w:val="0"/>
                <w:sz w:val="24"/>
                <w:szCs w:val="24"/>
              </w:rPr>
              <w:t>本年处理决定数量</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adjustRightInd w:val="0"/>
              <w:snapToGrid w:val="0"/>
              <w:spacing w:line="560" w:lineRule="exact"/>
              <w:jc w:val="center"/>
              <w:rPr>
                <w:sz w:val="24"/>
                <w:szCs w:val="24"/>
              </w:rPr>
            </w:pPr>
            <w:r>
              <w:rPr>
                <w:rFonts w:ascii="宋体" w:cs="宋体" w:hint="eastAsia"/>
                <w:kern w:val="0"/>
                <w:sz w:val="24"/>
                <w:szCs w:val="24"/>
              </w:rPr>
              <w:t>行政许可</w:t>
            </w:r>
          </w:p>
        </w:tc>
        <w:tc>
          <w:tcPr>
            <w:tcW w:w="6275" w:type="dxa"/>
            <w:gridSpan w:val="3"/>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4"/>
              <w:spacing w:line="560" w:lineRule="exact"/>
              <w:jc w:val="center"/>
              <w:rPr>
                <w:rFonts w:eastAsia="方正仿宋_GBK" w:cs="宋体"/>
                <w:sz w:val="24"/>
                <w:szCs w:val="24"/>
              </w:rPr>
            </w:pPr>
            <w:r>
              <w:rPr>
                <w:rFonts w:eastAsia="方正仿宋_GBK" w:cs="宋体"/>
                <w:sz w:val="24"/>
                <w:szCs w:val="24"/>
              </w:rPr>
              <w:t>0</w:t>
            </w:r>
          </w:p>
        </w:tc>
      </w:tr>
      <w:tr>
        <w:trPr>
          <w:trHeight w:val="406"/>
        </w:trPr>
        <w:tc>
          <w:tcPr>
            <w:tcW w:w="8995"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42"/>
              <w:widowControl/>
              <w:spacing w:line="560" w:lineRule="exact"/>
              <w:jc w:val="center"/>
              <w:rPr>
                <w:sz w:val="24"/>
                <w:szCs w:val="24"/>
              </w:rPr>
            </w:pPr>
            <w:r>
              <w:rPr>
                <w:rFonts w:ascii="宋体" w:cs="宋体" w:hint="eastAsia"/>
                <w:kern w:val="0"/>
                <w:sz w:val="24"/>
                <w:szCs w:val="24"/>
              </w:rPr>
              <w:t>第二十条第（六）项</w:t>
            </w:r>
          </w:p>
        </w:tc>
      </w:tr>
      <w:tr>
        <w:trPr>
          <w:trHeight w:val="68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adjustRightInd w:val="0"/>
              <w:snapToGrid w:val="0"/>
              <w:spacing w:line="560" w:lineRule="exact"/>
              <w:jc w:val="center"/>
              <w:rPr>
                <w:sz w:val="24"/>
                <w:szCs w:val="24"/>
              </w:rPr>
            </w:pPr>
            <w:r>
              <w:rPr>
                <w:rFonts w:ascii="宋体" w:cs="宋体" w:hint="eastAsia"/>
                <w:kern w:val="0"/>
                <w:sz w:val="24"/>
                <w:szCs w:val="24"/>
              </w:rPr>
              <w:t>信息内容</w:t>
            </w:r>
          </w:p>
        </w:tc>
        <w:tc>
          <w:tcPr>
            <w:tcW w:w="6275" w:type="dxa"/>
            <w:gridSpan w:val="3"/>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
              <w:widowControl/>
              <w:adjustRightInd w:val="0"/>
              <w:snapToGrid w:val="0"/>
              <w:spacing w:line="560" w:lineRule="exact"/>
              <w:jc w:val="center"/>
              <w:rPr>
                <w:sz w:val="24"/>
                <w:szCs w:val="24"/>
              </w:rPr>
            </w:pPr>
            <w:r>
              <w:rPr>
                <w:rFonts w:ascii="宋体" w:cs="宋体" w:hint="eastAsia"/>
                <w:kern w:val="0"/>
                <w:sz w:val="24"/>
                <w:szCs w:val="24"/>
              </w:rPr>
              <w:t>本年处理决定数量</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adjustRightInd w:val="0"/>
              <w:snapToGrid w:val="0"/>
              <w:spacing w:line="560" w:lineRule="exact"/>
              <w:jc w:val="center"/>
              <w:rPr>
                <w:sz w:val="24"/>
                <w:szCs w:val="24"/>
              </w:rPr>
            </w:pPr>
            <w:r>
              <w:rPr>
                <w:rFonts w:ascii="宋体" w:cs="宋体" w:hint="eastAsia"/>
                <w:kern w:val="0"/>
                <w:sz w:val="24"/>
                <w:szCs w:val="24"/>
              </w:rPr>
              <w:t>行政处罚</w:t>
            </w:r>
          </w:p>
        </w:tc>
        <w:tc>
          <w:tcPr>
            <w:tcW w:w="6275" w:type="dxa"/>
            <w:gridSpan w:val="3"/>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spacing w:line="560" w:lineRule="exact"/>
              <w:jc w:val="center"/>
              <w:rPr>
                <w:rFonts w:eastAsia="方正仿宋_GBK" w:cs="宋体"/>
                <w:sz w:val="24"/>
                <w:szCs w:val="24"/>
              </w:rPr>
            </w:pPr>
            <w:r>
              <w:rPr>
                <w:rFonts w:eastAsia="方正仿宋_GBK" w:cs="宋体"/>
                <w:sz w:val="24"/>
                <w:szCs w:val="24"/>
              </w:rPr>
              <w:t>13</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adjustRightInd w:val="0"/>
              <w:snapToGrid w:val="0"/>
              <w:spacing w:line="560" w:lineRule="exact"/>
              <w:jc w:val="center"/>
              <w:rPr>
                <w:sz w:val="24"/>
                <w:szCs w:val="24"/>
              </w:rPr>
            </w:pPr>
            <w:r>
              <w:rPr>
                <w:rFonts w:ascii="宋体" w:cs="宋体" w:hint="eastAsia"/>
                <w:kern w:val="0"/>
                <w:sz w:val="24"/>
                <w:szCs w:val="24"/>
              </w:rPr>
              <w:t>行政强制</w:t>
            </w:r>
          </w:p>
        </w:tc>
        <w:tc>
          <w:tcPr>
            <w:tcW w:w="6275" w:type="dxa"/>
            <w:gridSpan w:val="3"/>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spacing w:line="560" w:lineRule="exact"/>
              <w:jc w:val="center"/>
              <w:rPr>
                <w:rFonts w:eastAsia="方正仿宋_GBK" w:cs="宋体"/>
                <w:sz w:val="24"/>
                <w:szCs w:val="24"/>
              </w:rPr>
            </w:pPr>
            <w:r>
              <w:rPr>
                <w:rFonts w:eastAsia="方正仿宋_GBK" w:cs="宋体"/>
                <w:sz w:val="24"/>
                <w:szCs w:val="24"/>
              </w:rPr>
              <w:t>2</w:t>
            </w:r>
          </w:p>
        </w:tc>
      </w:tr>
      <w:tr>
        <w:trPr>
          <w:trHeight w:val="474"/>
        </w:trPr>
        <w:tc>
          <w:tcPr>
            <w:tcW w:w="8995"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42"/>
              <w:widowControl/>
              <w:spacing w:line="560" w:lineRule="exact"/>
              <w:jc w:val="center"/>
              <w:rPr>
                <w:sz w:val="24"/>
                <w:szCs w:val="24"/>
              </w:rPr>
            </w:pPr>
            <w:r>
              <w:rPr>
                <w:rFonts w:ascii="宋体" w:cs="宋体" w:hint="eastAsia"/>
                <w:kern w:val="0"/>
                <w:sz w:val="24"/>
                <w:szCs w:val="24"/>
              </w:rPr>
              <w:t>第二十条第（八）项</w:t>
            </w:r>
          </w:p>
        </w:tc>
      </w:tr>
      <w:tr>
        <w:trPr>
          <w:trHeight w:val="68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adjustRightInd w:val="0"/>
              <w:snapToGrid w:val="0"/>
              <w:spacing w:line="560" w:lineRule="exact"/>
              <w:jc w:val="center"/>
              <w:rPr>
                <w:sz w:val="24"/>
                <w:szCs w:val="24"/>
              </w:rPr>
            </w:pPr>
            <w:r>
              <w:rPr>
                <w:rFonts w:ascii="宋体" w:cs="宋体" w:hint="eastAsia"/>
                <w:kern w:val="0"/>
                <w:sz w:val="24"/>
                <w:szCs w:val="24"/>
              </w:rPr>
              <w:t>信息内容</w:t>
            </w:r>
          </w:p>
        </w:tc>
        <w:tc>
          <w:tcPr>
            <w:tcW w:w="6275" w:type="dxa"/>
            <w:gridSpan w:val="3"/>
            <w:tcBorders>
              <w:top w:val="nil"/>
              <w:left w:val="nil"/>
              <w:bottom w:val="single" w:sz="8" w:space="0" w:color="auto"/>
              <w:right w:val="single" w:sz="8" w:space="0" w:color="000000"/>
              <w:tl2br w:val="nil"/>
              <w:tr2bl w:val="nil"/>
            </w:tcBorders>
            <w:shd w:val="clear" w:color="auto" w:fill="auto"/>
            <w:tcMar>
              <w:left w:w="108" w:type="dxa"/>
              <w:right w:w="108" w:type="dxa"/>
            </w:tcMar>
            <w:vAlign w:val="center"/>
          </w:tcPr>
          <w:p>
            <w:pPr>
              <w:pStyle w:val="47"/>
              <w:widowControl/>
              <w:adjustRightInd w:val="0"/>
              <w:snapToGrid w:val="0"/>
              <w:spacing w:line="560" w:lineRule="exact"/>
              <w:jc w:val="center"/>
              <w:rPr>
                <w:sz w:val="24"/>
                <w:szCs w:val="24"/>
              </w:rPr>
            </w:pPr>
            <w:r>
              <w:rPr>
                <w:rFonts w:ascii="宋体" w:cs="宋体" w:hint="eastAsia"/>
                <w:kern w:val="0"/>
                <w:sz w:val="24"/>
                <w:szCs w:val="24"/>
              </w:rPr>
              <w:t>本年收费金额（单位：万元）</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adjustRightInd w:val="0"/>
              <w:snapToGrid w:val="0"/>
              <w:spacing w:line="560" w:lineRule="exact"/>
              <w:jc w:val="center"/>
            </w:pPr>
            <w:r>
              <w:rPr>
                <w:rFonts w:ascii="宋体" w:cs="宋体" w:hint="eastAsia"/>
                <w:kern w:val="0"/>
                <w:sz w:val="24"/>
                <w:szCs w:val="24"/>
              </w:rPr>
              <w:t>行政事业性收费</w:t>
            </w:r>
          </w:p>
        </w:tc>
        <w:tc>
          <w:tcPr>
            <w:tcW w:w="6275" w:type="dxa"/>
            <w:gridSpan w:val="3"/>
            <w:tcBorders>
              <w:top w:val="nil"/>
              <w:left w:val="nil"/>
              <w:bottom w:val="single" w:sz="8" w:space="0" w:color="auto"/>
              <w:right w:val="single" w:sz="8" w:space="0" w:color="000000"/>
              <w:tl2br w:val="nil"/>
              <w:tr2bl w:val="nil"/>
            </w:tcBorders>
            <w:shd w:val="clear" w:color="auto" w:fill="auto"/>
            <w:tcMar>
              <w:left w:w="108" w:type="dxa"/>
              <w:right w:w="108" w:type="dxa"/>
            </w:tcMar>
            <w:vAlign w:val="center"/>
          </w:tcPr>
          <w:p>
            <w:pPr>
              <w:pStyle w:val="42"/>
              <w:spacing w:line="560" w:lineRule="exact"/>
              <w:jc w:val="center"/>
              <w:rPr>
                <w:rFonts w:eastAsia="方正仿宋_GBK" w:cs="宋体"/>
                <w:sz w:val="24"/>
                <w:szCs w:val="24"/>
              </w:rPr>
            </w:pPr>
            <w:r>
              <w:rPr>
                <w:rFonts w:eastAsia="方正仿宋_GBK" w:cs="宋体"/>
                <w:sz w:val="24"/>
                <w:szCs w:val="24"/>
              </w:rPr>
              <w:t>0</w:t>
            </w:r>
          </w:p>
        </w:tc>
      </w:tr>
    </w:tbl>
    <w:p>
      <w:pPr>
        <w:pStyle w:val="33"/>
        <w:widowControl/>
        <w:shd w:val="clear" w:color="auto" w:fill="FFFFFF"/>
        <w:adjustRightInd w:val="0"/>
        <w:snapToGrid w:val="0"/>
        <w:spacing w:beforeAutospacing="0" w:afterLines="50" w:after="290" w:afterAutospacing="0" w:line="560" w:lineRule="exact"/>
        <w:ind w:firstLineChars="200" w:firstLine="632"/>
        <w:jc w:val="both"/>
        <w:rPr>
          <w:rFonts w:ascii="方正黑体_GBK" w:eastAsia="方正黑体_GBK" w:cs="楷体_GB2312"/>
          <w:bCs/>
          <w:sz w:val="32"/>
          <w:szCs w:val="32"/>
          <w:shd w:val="clear" w:color="auto" w:fill="FFFFFF"/>
        </w:rPr>
      </w:pPr>
      <w:r>
        <w:rPr>
          <w:rFonts w:ascii="方正黑体_GBK" w:eastAsia="方正黑体_GBK" w:cs="楷体_GB2312" w:hint="eastAsia"/>
          <w:bCs/>
          <w:sz w:val="32"/>
          <w:szCs w:val="32"/>
          <w:shd w:val="clear" w:color="auto" w:fill="FFFFFF"/>
        </w:rPr>
        <w:t>三、收到和处理政府信息公开申请情况</w:t>
      </w:r>
    </w:p>
    <w:tbl>
      <w:tblPr>
        <w:jc w:val="center"/>
        <w:tblW w:w="9071" w:type="dxa"/>
        <w:tblBorders>
          <w:top w:val="none" w:sz="0" w:space="0" w:color="auto"/>
          <w:left w:val="none" w:sz="0" w:space="0" w:color="auto"/>
          <w:bottom w:val="none" w:sz="0" w:space="0" w:color="auto"/>
          <w:right w:val="none" w:sz="0" w:space="0" w:color="auto"/>
          <w:insideH w:val="outset" w:sz="6" w:space="0" w:color="auto"/>
          <w:insideV w:val="outset" w:sz="6" w:space="0" w:color="auto"/>
        </w:tblBorders>
        <w:tblLayout w:type="fixed"/>
        <w:tblCellMar>
          <w:top w:w="0" w:type="dxa"/>
          <w:left w:w="0" w:type="dxa"/>
          <w:bottom w:w="0" w:type="dxa"/>
          <w:right w:w="0" w:type="dxa"/>
        </w:tblCellMar>
      </w:tblPr>
      <w:tblGrid>
        <w:gridCol w:w="696"/>
        <w:gridCol w:w="936"/>
        <w:gridCol w:w="2670"/>
        <w:gridCol w:w="635"/>
        <w:gridCol w:w="675"/>
        <w:gridCol w:w="750"/>
        <w:gridCol w:w="765"/>
        <w:gridCol w:w="765"/>
        <w:gridCol w:w="497"/>
        <w:gridCol w:w="682"/>
      </w:tblGrid>
      <w:tr>
        <w:trPr>
          <w:tblHeader/>
        </w:trPr>
        <w:tc>
          <w:tcPr>
            <w:tcW w:w="4302" w:type="dxa"/>
            <w:gridSpan w:val="3"/>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pacing w:line="560" w:lineRule="exact"/>
              <w:jc w:val="center"/>
            </w:pPr>
            <w:r>
              <w:rPr>
                <w:rFonts w:ascii="宋体" w:cs="宋体" w:hint="eastAsia"/>
                <w:kern w:val="0"/>
                <w:sz w:val="20"/>
                <w:szCs w:val="20"/>
              </w:rPr>
              <w:t>（本列数据的勾稽关系为：第一项加第二项之和，等于第三项加第四项之和）</w:t>
            </w:r>
          </w:p>
        </w:tc>
        <w:tc>
          <w:tcPr>
            <w:tcW w:w="4769" w:type="dxa"/>
            <w:gridSpan w:val="7"/>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pacing w:line="560" w:lineRule="exact"/>
              <w:jc w:val="center"/>
            </w:pPr>
            <w:r>
              <w:rPr>
                <w:rFonts w:ascii="宋体" w:cs="宋体" w:hint="eastAsia"/>
                <w:kern w:val="0"/>
                <w:sz w:val="20"/>
                <w:szCs w:val="20"/>
              </w:rPr>
              <w:t>申请人情况</w:t>
            </w:r>
          </w:p>
        </w:tc>
      </w:tr>
      <w:tr>
        <w:trPr>
          <w:tblHeader/>
        </w:trPr>
        <w:tc>
          <w:tcPr>
            <w:tcW w:w="4302" w:type="dxa"/>
            <w:gridSpan w:val="3"/>
            <w:vMerge/>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635"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pacing w:line="560" w:lineRule="exact"/>
              <w:jc w:val="center"/>
            </w:pPr>
            <w:r>
              <w:rPr>
                <w:rFonts w:ascii="宋体" w:cs="宋体" w:hint="eastAsia"/>
                <w:kern w:val="0"/>
                <w:sz w:val="20"/>
                <w:szCs w:val="20"/>
              </w:rPr>
              <w:t>自然人</w:t>
            </w:r>
          </w:p>
        </w:tc>
        <w:tc>
          <w:tcPr>
            <w:tcW w:w="3452" w:type="dxa"/>
            <w:gridSpan w:val="5"/>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pacing w:line="560" w:lineRule="exact"/>
              <w:jc w:val="center"/>
            </w:pPr>
            <w:r>
              <w:rPr>
                <w:rFonts w:ascii="宋体" w:cs="宋体" w:hint="eastAsia"/>
                <w:kern w:val="0"/>
                <w:sz w:val="20"/>
                <w:szCs w:val="20"/>
              </w:rPr>
              <w:t>法人或其他组织</w:t>
            </w:r>
          </w:p>
        </w:tc>
        <w:tc>
          <w:tcPr>
            <w:tcW w:w="682"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pacing w:line="560" w:lineRule="exact"/>
              <w:jc w:val="center"/>
            </w:pPr>
            <w:r>
              <w:rPr>
                <w:rFonts w:ascii="宋体" w:cs="宋体" w:hint="eastAsia"/>
                <w:kern w:val="0"/>
                <w:sz w:val="20"/>
                <w:szCs w:val="20"/>
              </w:rPr>
              <w:t>总计</w:t>
            </w:r>
          </w:p>
        </w:tc>
      </w:tr>
      <w:tr>
        <w:trPr>
          <w:trHeight w:val="649"/>
          <w:tblHeader/>
        </w:trPr>
        <w:tc>
          <w:tcPr>
            <w:tcW w:w="4302" w:type="dxa"/>
            <w:gridSpan w:val="3"/>
            <w:vMerge/>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635"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pacing w:line="560" w:lineRule="exact"/>
              <w:jc w:val="center"/>
            </w:pPr>
            <w:r>
              <w:rPr>
                <w:rFonts w:ascii="宋体" w:cs="宋体" w:hint="eastAsia"/>
                <w:kern w:val="0"/>
                <w:sz w:val="20"/>
                <w:szCs w:val="20"/>
              </w:rPr>
              <w:t>商业企业</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pacing w:line="560" w:lineRule="exact"/>
              <w:jc w:val="center"/>
            </w:pPr>
            <w:r>
              <w:rPr>
                <w:rFonts w:ascii="宋体" w:cs="宋体" w:hint="eastAsia"/>
                <w:kern w:val="0"/>
                <w:sz w:val="20"/>
                <w:szCs w:val="20"/>
              </w:rPr>
              <w:t>科研机构</w:t>
            </w:r>
          </w:p>
        </w:tc>
        <w:tc>
          <w:tcPr>
            <w:tcW w:w="76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pacing w:line="560" w:lineRule="exact"/>
              <w:jc w:val="center"/>
            </w:pPr>
            <w:r>
              <w:rPr>
                <w:rFonts w:ascii="宋体" w:cs="宋体" w:hint="eastAsia"/>
                <w:kern w:val="0"/>
                <w:sz w:val="20"/>
                <w:szCs w:val="20"/>
              </w:rPr>
              <w:t>社会公益组织</w:t>
            </w:r>
          </w:p>
        </w:tc>
        <w:tc>
          <w:tcPr>
            <w:tcW w:w="76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pacing w:line="560" w:lineRule="exact"/>
              <w:jc w:val="center"/>
            </w:pPr>
            <w:r>
              <w:rPr>
                <w:rFonts w:ascii="宋体" w:cs="宋体" w:hint="eastAsia"/>
                <w:kern w:val="0"/>
                <w:sz w:val="20"/>
                <w:szCs w:val="20"/>
              </w:rPr>
              <w:t>法律服务机构</w:t>
            </w:r>
          </w:p>
        </w:tc>
        <w:tc>
          <w:tcPr>
            <w:tcW w:w="497"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pacing w:line="560" w:lineRule="exact"/>
              <w:jc w:val="center"/>
            </w:pPr>
            <w:r>
              <w:rPr>
                <w:rFonts w:ascii="宋体" w:cs="宋体" w:hint="eastAsia"/>
                <w:kern w:val="0"/>
                <w:sz w:val="20"/>
                <w:szCs w:val="20"/>
              </w:rPr>
              <w:t>其他</w:t>
            </w:r>
          </w:p>
        </w:tc>
        <w:tc>
          <w:tcPr>
            <w:tcW w:w="682"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tc>
      </w:tr>
      <w:tr>
        <w:tc>
          <w:tcPr>
            <w:tcW w:w="4302" w:type="dxa"/>
            <w:gridSpan w:val="3"/>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tcPr>
          <w:p>
            <w:pPr>
              <w:pStyle w:val="42"/>
              <w:widowControl/>
              <w:spacing w:line="560" w:lineRule="exact"/>
              <w:jc w:val="left"/>
              <w:rPr>
                <w:sz w:val="24"/>
                <w:szCs w:val="24"/>
              </w:rPr>
            </w:pPr>
            <w:r>
              <w:rPr>
                <w:rFonts w:ascii="宋体" w:cs="宋体" w:hint="eastAsia"/>
                <w:kern w:val="0"/>
                <w:sz w:val="24"/>
                <w:szCs w:val="24"/>
              </w:rPr>
              <w:t>一、本年新收政府信息公开申请数量</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spacing w:line="560" w:lineRule="exact"/>
              <w:jc w:val="center"/>
              <w:rPr>
                <w:rFonts w:eastAsia="方正仿宋_GBK"/>
                <w:sz w:val="24"/>
                <w:szCs w:val="24"/>
              </w:rPr>
            </w:pPr>
            <w:r>
              <w:rPr>
                <w:rFonts w:eastAsia="方正仿宋_GBK"/>
                <w:sz w:val="24"/>
                <w:szCs w:val="24"/>
              </w:rPr>
              <w:t>0</w:t>
            </w:r>
          </w:p>
        </w:tc>
      </w:tr>
      <w:tr>
        <w:tc>
          <w:tcPr>
            <w:tcW w:w="4302" w:type="dxa"/>
            <w:gridSpan w:val="3"/>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tcPr>
          <w:p>
            <w:pPr>
              <w:pStyle w:val="42"/>
              <w:widowControl/>
              <w:spacing w:line="560" w:lineRule="exact"/>
              <w:jc w:val="left"/>
              <w:rPr>
                <w:sz w:val="24"/>
                <w:szCs w:val="24"/>
              </w:rPr>
            </w:pPr>
            <w:r>
              <w:rPr>
                <w:rFonts w:ascii="宋体" w:cs="宋体" w:hint="eastAsia"/>
                <w:kern w:val="0"/>
                <w:sz w:val="24"/>
                <w:szCs w:val="24"/>
              </w:rPr>
              <w:t>二、上年结转政府信息公开申请数量</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97"/>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98"/>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99"/>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0"/>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1"/>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2"/>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3"/>
              <w:spacing w:line="560" w:lineRule="exact"/>
              <w:jc w:val="center"/>
              <w:rPr>
                <w:rFonts w:eastAsia="方正仿宋_GBK"/>
                <w:sz w:val="24"/>
                <w:szCs w:val="24"/>
              </w:rPr>
            </w:pPr>
            <w:r>
              <w:rPr>
                <w:rFonts w:eastAsia="方正仿宋_GBK"/>
                <w:sz w:val="24"/>
                <w:szCs w:val="24"/>
              </w:rPr>
              <w:t>0</w:t>
            </w:r>
          </w:p>
        </w:tc>
      </w:tr>
      <w:tr>
        <w:tc>
          <w:tcPr>
            <w:tcW w:w="696" w:type="dxa"/>
            <w:vMerge w:val="restart"/>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pacing w:line="560" w:lineRule="exact"/>
              <w:jc w:val="center"/>
              <w:rPr>
                <w:sz w:val="24"/>
                <w:szCs w:val="24"/>
              </w:rPr>
            </w:pPr>
            <w:r>
              <w:rPr>
                <w:rFonts w:ascii="宋体" w:cs="宋体" w:hint="eastAsia"/>
                <w:kern w:val="0"/>
                <w:sz w:val="24"/>
                <w:szCs w:val="24"/>
              </w:rPr>
              <w:t>三、本年度办理结果</w:t>
            </w:r>
          </w:p>
        </w:tc>
        <w:tc>
          <w:tcPr>
            <w:tcW w:w="3606" w:type="dxa"/>
            <w:gridSpan w:val="2"/>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pacing w:line="560" w:lineRule="exact"/>
              <w:jc w:val="left"/>
              <w:rPr>
                <w:sz w:val="24"/>
                <w:szCs w:val="24"/>
              </w:rPr>
            </w:pPr>
            <w:r>
              <w:rPr>
                <w:rFonts w:ascii="楷体" w:eastAsia="楷体" w:cs="楷体" w:hint="eastAsia"/>
                <w:kern w:val="0"/>
                <w:sz w:val="24"/>
                <w:szCs w:val="24"/>
              </w:rPr>
              <w:t>（一）予以公开</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4"/>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5"/>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6"/>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7"/>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8"/>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9"/>
              <w:spacing w:line="560" w:lineRule="exact"/>
              <w:jc w:val="center"/>
              <w:rPr>
                <w:rFonts w:eastAsia="方正仿宋_GBK"/>
                <w:sz w:val="24"/>
                <w:szCs w:val="24"/>
              </w:rPr>
            </w:pPr>
            <w:r>
              <w:rPr>
                <w:rFonts w:eastAsia="方正仿宋_GBK"/>
                <w:sz w:val="24"/>
                <w:szCs w:val="24"/>
              </w:rPr>
              <w:t>0</w:t>
            </w:r>
          </w:p>
        </w:tc>
        <w:tc>
          <w:tcPr>
            <w:tcW w:w="682"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0"/>
              <w:spacing w:line="560" w:lineRule="exact"/>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3606" w:type="dxa"/>
            <w:gridSpan w:val="2"/>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pacing w:line="560" w:lineRule="exact"/>
              <w:jc w:val="left"/>
              <w:rPr>
                <w:sz w:val="24"/>
                <w:szCs w:val="24"/>
              </w:rPr>
            </w:pPr>
            <w:r>
              <w:rPr>
                <w:rFonts w:ascii="楷体" w:eastAsia="楷体" w:cs="楷体" w:hint="eastAsia"/>
                <w:kern w:val="0"/>
                <w:sz w:val="24"/>
                <w:szCs w:val="24"/>
              </w:rPr>
              <w:t>（二）部分公开（区分处理的，只计这一情形，不计其他情形）</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1"/>
              <w:spacing w:line="560" w:lineRule="exact"/>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2"/>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3"/>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4"/>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5"/>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6"/>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7"/>
              <w:spacing w:line="560" w:lineRule="exact"/>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pacing w:line="560" w:lineRule="exact"/>
              <w:rPr>
                <w:sz w:val="24"/>
                <w:szCs w:val="24"/>
              </w:rPr>
            </w:pPr>
            <w:r>
              <w:rPr>
                <w:rFonts w:ascii="楷体" w:eastAsia="楷体" w:cs="楷体" w:hint="eastAsia"/>
                <w:kern w:val="0"/>
                <w:sz w:val="24"/>
                <w:szCs w:val="24"/>
              </w:rPr>
              <w:t>（三）不予公开</w:t>
            </w: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pacing w:line="560" w:lineRule="exact"/>
              <w:rPr>
                <w:sz w:val="24"/>
                <w:szCs w:val="24"/>
              </w:rPr>
            </w:pPr>
            <w:r>
              <w:rPr>
                <w:rFonts w:ascii="楷体" w:eastAsia="楷体" w:cs="楷体" w:hint="eastAsia"/>
                <w:kern w:val="0"/>
                <w:sz w:val="24"/>
                <w:szCs w:val="24"/>
              </w:rPr>
              <w:t>1.属于国家秘密</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8"/>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9"/>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0"/>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1"/>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2"/>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3"/>
              <w:spacing w:line="560" w:lineRule="exact"/>
              <w:jc w:val="center"/>
              <w:rPr>
                <w:rFonts w:eastAsia="方正仿宋_GBK"/>
                <w:sz w:val="24"/>
                <w:szCs w:val="24"/>
              </w:rPr>
            </w:pPr>
            <w:r>
              <w:rPr>
                <w:rFonts w:eastAsia="方正仿宋_GBK"/>
                <w:sz w:val="24"/>
                <w:szCs w:val="24"/>
              </w:rPr>
              <w:t>0</w:t>
            </w:r>
          </w:p>
        </w:tc>
        <w:tc>
          <w:tcPr>
            <w:tcW w:w="682"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4"/>
              <w:spacing w:line="560" w:lineRule="exact"/>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pacing w:line="560" w:lineRule="exact"/>
              <w:rPr>
                <w:sz w:val="24"/>
                <w:szCs w:val="24"/>
              </w:rPr>
            </w:pPr>
            <w:r>
              <w:rPr>
                <w:rFonts w:ascii="楷体" w:eastAsia="楷体" w:cs="楷体" w:hint="eastAsia"/>
                <w:kern w:val="0"/>
                <w:sz w:val="24"/>
                <w:szCs w:val="24"/>
              </w:rPr>
              <w:t>2.其他法律行政法规禁止公开</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5"/>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6"/>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7"/>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8"/>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9"/>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0"/>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1"/>
              <w:spacing w:line="560" w:lineRule="exact"/>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pacing w:line="560" w:lineRule="exact"/>
              <w:rPr>
                <w:sz w:val="24"/>
                <w:szCs w:val="24"/>
              </w:rPr>
            </w:pPr>
            <w:r>
              <w:rPr>
                <w:rFonts w:ascii="楷体" w:eastAsia="楷体" w:cs="楷体" w:hint="eastAsia"/>
                <w:kern w:val="0"/>
                <w:sz w:val="24"/>
                <w:szCs w:val="24"/>
              </w:rPr>
              <w:t>3.危及“三安全一稳定”</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2"/>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3"/>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4"/>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5"/>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6"/>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7"/>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8"/>
              <w:spacing w:line="560" w:lineRule="exact"/>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pacing w:line="560" w:lineRule="exact"/>
              <w:rPr>
                <w:sz w:val="24"/>
                <w:szCs w:val="24"/>
              </w:rPr>
            </w:pPr>
            <w:r>
              <w:rPr>
                <w:rFonts w:ascii="楷体" w:eastAsia="楷体" w:cs="楷体" w:hint="eastAsia"/>
                <w:kern w:val="0"/>
                <w:sz w:val="24"/>
                <w:szCs w:val="24"/>
              </w:rPr>
              <w:t>4.保护第三方合法权益</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9"/>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0"/>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1"/>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2"/>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3"/>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4"/>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5"/>
              <w:spacing w:line="560" w:lineRule="exact"/>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pacing w:line="560" w:lineRule="exact"/>
              <w:rPr>
                <w:sz w:val="24"/>
                <w:szCs w:val="24"/>
              </w:rPr>
            </w:pPr>
            <w:r>
              <w:rPr>
                <w:rFonts w:ascii="楷体" w:eastAsia="楷体" w:cs="楷体" w:hint="eastAsia"/>
                <w:kern w:val="0"/>
                <w:sz w:val="24"/>
                <w:szCs w:val="24"/>
              </w:rPr>
              <w:t>5.属于三类内部事务信息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6"/>
              <w:spacing w:line="560" w:lineRule="exact"/>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7"/>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8"/>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9"/>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50"/>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51"/>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52"/>
              <w:spacing w:line="560" w:lineRule="exact"/>
              <w:jc w:val="center"/>
              <w:rPr>
                <w:rFonts w:eastAsia="方正仿宋_GBK"/>
                <w:sz w:val="24"/>
                <w:szCs w:val="24"/>
              </w:rPr>
            </w:pPr>
            <w:r>
              <w:rPr>
                <w:rFonts w:eastAsia="方正仿宋_GBK" w:hint="eastAsia"/>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pacing w:line="560" w:lineRule="exact"/>
              <w:rPr>
                <w:sz w:val="24"/>
                <w:szCs w:val="24"/>
              </w:rPr>
            </w:pPr>
            <w:r>
              <w:rPr>
                <w:rFonts w:ascii="楷体" w:eastAsia="楷体" w:cs="楷体" w:hint="eastAsia"/>
                <w:kern w:val="0"/>
                <w:sz w:val="24"/>
                <w:szCs w:val="24"/>
              </w:rPr>
              <w:t>6.属于四类过程性信息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53"/>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54"/>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55"/>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56"/>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57"/>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58"/>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59"/>
              <w:spacing w:line="560" w:lineRule="exact"/>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pacing w:line="560" w:lineRule="exact"/>
              <w:rPr>
                <w:sz w:val="24"/>
                <w:szCs w:val="24"/>
              </w:rPr>
            </w:pPr>
            <w:r>
              <w:rPr>
                <w:rFonts w:ascii="楷体" w:eastAsia="楷体" w:cs="楷体" w:hint="eastAsia"/>
                <w:kern w:val="0"/>
                <w:sz w:val="24"/>
                <w:szCs w:val="24"/>
              </w:rPr>
              <w:t>7.属于行政执法案卷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60"/>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61"/>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62"/>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63"/>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64"/>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65"/>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66"/>
              <w:spacing w:line="560" w:lineRule="exact"/>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pacing w:line="560" w:lineRule="exact"/>
              <w:rPr>
                <w:sz w:val="24"/>
                <w:szCs w:val="24"/>
              </w:rPr>
            </w:pPr>
            <w:r>
              <w:rPr>
                <w:rFonts w:ascii="楷体" w:eastAsia="楷体" w:cs="楷体" w:hint="eastAsia"/>
                <w:kern w:val="0"/>
                <w:sz w:val="24"/>
                <w:szCs w:val="24"/>
              </w:rPr>
              <w:t>8.属于行政查询事项</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67"/>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68"/>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69"/>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70"/>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71"/>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72"/>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73"/>
              <w:spacing w:line="560" w:lineRule="exact"/>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pacing w:line="560" w:lineRule="exact"/>
              <w:rPr>
                <w:sz w:val="24"/>
                <w:szCs w:val="24"/>
              </w:rPr>
            </w:pPr>
            <w:r>
              <w:rPr>
                <w:rFonts w:ascii="楷体" w:eastAsia="楷体" w:cs="楷体" w:hint="eastAsia"/>
                <w:kern w:val="0"/>
                <w:sz w:val="24"/>
                <w:szCs w:val="24"/>
              </w:rPr>
              <w:t>（四）无法提供</w:t>
            </w: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pacing w:line="560" w:lineRule="exact"/>
              <w:rPr>
                <w:sz w:val="24"/>
                <w:szCs w:val="24"/>
              </w:rPr>
            </w:pPr>
            <w:r>
              <w:rPr>
                <w:rFonts w:ascii="楷体" w:eastAsia="楷体" w:cs="楷体" w:hint="eastAsia"/>
                <w:kern w:val="0"/>
                <w:sz w:val="24"/>
                <w:szCs w:val="24"/>
              </w:rPr>
              <w:t>1.本机关不掌握相关政府信息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74"/>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75"/>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76"/>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77"/>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78"/>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79"/>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80"/>
              <w:spacing w:line="560" w:lineRule="exact"/>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pacing w:line="560" w:lineRule="exact"/>
              <w:rPr>
                <w:sz w:val="24"/>
                <w:szCs w:val="24"/>
              </w:rPr>
            </w:pPr>
            <w:r>
              <w:rPr>
                <w:rFonts w:ascii="楷体" w:eastAsia="楷体" w:cs="楷体" w:hint="eastAsia"/>
                <w:kern w:val="0"/>
                <w:sz w:val="24"/>
                <w:szCs w:val="24"/>
              </w:rPr>
              <w:t>2.没有现成信息需要另行制作</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81"/>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82"/>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83"/>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84"/>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85"/>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86"/>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87"/>
              <w:spacing w:line="560" w:lineRule="exact"/>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pacing w:line="560" w:lineRule="exact"/>
              <w:rPr>
                <w:sz w:val="24"/>
                <w:szCs w:val="24"/>
              </w:rPr>
            </w:pPr>
            <w:r>
              <w:rPr>
                <w:rFonts w:ascii="楷体" w:eastAsia="楷体" w:cs="楷体" w:hint="eastAsia"/>
                <w:kern w:val="0"/>
                <w:sz w:val="24"/>
                <w:szCs w:val="24"/>
              </w:rPr>
              <w:t>3.补正后申请内容仍不明确</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88"/>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89"/>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90"/>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91"/>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92"/>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93"/>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94"/>
              <w:spacing w:line="560" w:lineRule="exact"/>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pacing w:line="560" w:lineRule="exact"/>
              <w:rPr>
                <w:sz w:val="24"/>
                <w:szCs w:val="24"/>
              </w:rPr>
            </w:pPr>
            <w:r>
              <w:rPr>
                <w:rFonts w:ascii="楷体" w:eastAsia="楷体" w:cs="楷体" w:hint="eastAsia"/>
                <w:kern w:val="0"/>
                <w:sz w:val="24"/>
                <w:szCs w:val="24"/>
              </w:rPr>
              <w:t>（五）不予处理</w:t>
            </w: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pacing w:line="560" w:lineRule="exact"/>
              <w:rPr>
                <w:sz w:val="24"/>
                <w:szCs w:val="24"/>
              </w:rPr>
            </w:pPr>
            <w:r>
              <w:rPr>
                <w:rFonts w:ascii="楷体" w:eastAsia="楷体" w:cs="楷体" w:hint="eastAsia"/>
                <w:kern w:val="0"/>
                <w:sz w:val="24"/>
                <w:szCs w:val="24"/>
              </w:rPr>
              <w:t>1.信访举报投诉类申请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95"/>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96"/>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97"/>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98"/>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99"/>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0"/>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1"/>
              <w:spacing w:line="560" w:lineRule="exact"/>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pacing w:line="560" w:lineRule="exact"/>
              <w:rPr>
                <w:sz w:val="24"/>
                <w:szCs w:val="24"/>
              </w:rPr>
            </w:pPr>
            <w:r>
              <w:rPr>
                <w:rFonts w:ascii="楷体" w:eastAsia="楷体" w:cs="楷体" w:hint="eastAsia"/>
                <w:kern w:val="0"/>
                <w:sz w:val="24"/>
                <w:szCs w:val="24"/>
              </w:rPr>
              <w:t>2.重复申请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2"/>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3"/>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4"/>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5"/>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6"/>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7"/>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8"/>
              <w:spacing w:line="560" w:lineRule="exact"/>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pacing w:line="560" w:lineRule="exact"/>
              <w:rPr>
                <w:sz w:val="24"/>
                <w:szCs w:val="24"/>
              </w:rPr>
            </w:pPr>
            <w:r>
              <w:rPr>
                <w:rFonts w:ascii="楷体" w:eastAsia="楷体" w:cs="楷体" w:hint="eastAsia"/>
                <w:kern w:val="0"/>
                <w:sz w:val="24"/>
                <w:szCs w:val="24"/>
              </w:rPr>
              <w:t>3.要求提供公开出版物</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9"/>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10"/>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11"/>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12"/>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13"/>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14"/>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15"/>
              <w:spacing w:line="560" w:lineRule="exact"/>
              <w:jc w:val="center"/>
              <w:rPr>
                <w:rFonts w:eastAsia="方正仿宋_GBK"/>
                <w:sz w:val="24"/>
                <w:szCs w:val="24"/>
              </w:rPr>
            </w:pPr>
            <w:r>
              <w:rPr>
                <w:rFonts w:eastAsia="方正仿宋_GBK"/>
                <w:sz w:val="24"/>
                <w:szCs w:val="24"/>
              </w:rPr>
              <w:t>0</w:t>
            </w:r>
          </w:p>
        </w:tc>
      </w:tr>
      <w:tr>
        <w:trPr>
          <w:trHeight w:val="810"/>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pacing w:line="560" w:lineRule="exact"/>
              <w:rPr>
                <w:sz w:val="24"/>
                <w:szCs w:val="24"/>
              </w:rPr>
            </w:pPr>
            <w:r>
              <w:rPr>
                <w:rFonts w:ascii="楷体" w:eastAsia="楷体" w:cs="楷体" w:hint="eastAsia"/>
                <w:kern w:val="0"/>
                <w:sz w:val="24"/>
                <w:szCs w:val="24"/>
              </w:rPr>
              <w:t>4.无正当理由大量反复申请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16"/>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17"/>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18"/>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19"/>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20"/>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21"/>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22"/>
              <w:spacing w:line="560" w:lineRule="exact"/>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pacing w:line="560" w:lineRule="exact"/>
              <w:rPr>
                <w:sz w:val="24"/>
                <w:szCs w:val="24"/>
              </w:rPr>
            </w:pPr>
            <w:r>
              <w:rPr>
                <w:rFonts w:ascii="楷体" w:eastAsia="楷体" w:cs="楷体" w:hint="eastAsia"/>
                <w:kern w:val="0"/>
                <w:sz w:val="24"/>
                <w:szCs w:val="24"/>
              </w:rPr>
              <w:t>5.要求行政机关确认或重新出具已获取信息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23"/>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24"/>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25"/>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26"/>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27"/>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28"/>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29"/>
              <w:spacing w:line="560" w:lineRule="exact"/>
              <w:jc w:val="center"/>
              <w:rPr>
                <w:rFonts w:eastAsia="方正仿宋_GBK"/>
                <w:sz w:val="24"/>
                <w:szCs w:val="24"/>
              </w:rPr>
            </w:pPr>
            <w:r>
              <w:rPr>
                <w:rFonts w:eastAsia="方正仿宋_GBK"/>
                <w:sz w:val="24"/>
                <w:szCs w:val="24"/>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pacing w:line="560" w:lineRule="exact"/>
              <w:rPr>
                <w:sz w:val="24"/>
                <w:szCs w:val="24"/>
              </w:rPr>
            </w:pPr>
            <w:r>
              <w:rPr>
                <w:rFonts w:ascii="楷体" w:eastAsia="楷体" w:cs="楷体" w:hint="eastAsia"/>
                <w:kern w:val="0"/>
                <w:sz w:val="24"/>
                <w:szCs w:val="24"/>
              </w:rPr>
              <w:t>（六）其他处理</w:t>
            </w:r>
          </w:p>
        </w:tc>
        <w:tc>
          <w:tcPr>
            <w:tcW w:w="267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tcPr>
          <w:p>
            <w:pPr>
              <w:pStyle w:val="42"/>
              <w:widowControl/>
              <w:spacing w:line="560" w:lineRule="exact"/>
              <w:rPr>
                <w:rFonts w:ascii="楷体" w:eastAsia="楷体" w:cs="楷体"/>
                <w:kern w:val="0"/>
                <w:sz w:val="24"/>
                <w:szCs w:val="24"/>
              </w:rPr>
            </w:pPr>
            <w:r>
              <w:rPr>
                <w:rFonts w:ascii="楷体" w:eastAsia="楷体" w:cs="楷体" w:hint="eastAsia"/>
                <w:kern w:val="0"/>
                <w:sz w:val="24"/>
                <w:szCs w:val="24"/>
              </w:rPr>
              <w:t>1.申请人无正当理由逾期不补正、行政机关不再处理其政府信息公开申请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30"/>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31"/>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32"/>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33"/>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34"/>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35"/>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36"/>
              <w:spacing w:line="560" w:lineRule="exact"/>
              <w:jc w:val="center"/>
              <w:rPr>
                <w:rFonts w:eastAsia="方正仿宋_GBK"/>
                <w:sz w:val="24"/>
                <w:szCs w:val="24"/>
              </w:rPr>
            </w:pPr>
            <w:r>
              <w:rPr>
                <w:rFonts w:eastAsia="方正仿宋_GBK"/>
                <w:sz w:val="24"/>
                <w:szCs w:val="24"/>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shd w:val="clear" w:color="auto" w:fill="auto"/>
            <w:vAlign w:val="center"/>
          </w:tcPr>
          <w:p/>
        </w:tc>
        <w:tc>
          <w:tcPr>
            <w:tcW w:w="936" w:type="dxa"/>
            <w:vMerge/>
            <w:tcBorders>
              <w:top w:val="nil"/>
              <w:left w:val="nil"/>
              <w:bottom w:val="single" w:sz="8" w:space="0" w:color="auto"/>
              <w:right w:val="single" w:sz="8" w:space="0" w:color="auto"/>
              <w:tl2br w:val="nil"/>
              <w:tr2bl w:val="nil"/>
            </w:tcBorders>
            <w:shd w:val="clear" w:color="auto" w:fill="auto"/>
            <w:vAlign w:val="center"/>
          </w:tcPr>
          <w:p/>
        </w:tc>
        <w:tc>
          <w:tcPr>
            <w:tcW w:w="2670" w:type="dxa"/>
            <w:tcBorders>
              <w:top w:val="nil"/>
              <w:left w:val="single" w:sz="8" w:space="0" w:color="auto"/>
              <w:bottom w:val="single" w:sz="8" w:space="0" w:color="auto"/>
              <w:right w:val="single" w:sz="8" w:space="0" w:color="auto"/>
              <w:tl2br w:val="nil"/>
              <w:tr2bl w:val="nil"/>
            </w:tcBorders>
            <w:shd w:val="clear" w:color="auto" w:fill="auto"/>
          </w:tcPr>
          <w:p>
            <w:pPr>
              <w:pStyle w:val="42"/>
              <w:widowControl/>
              <w:spacing w:line="560" w:lineRule="exact"/>
              <w:rPr>
                <w:rFonts w:ascii="楷体" w:eastAsia="楷体" w:cs="楷体"/>
                <w:kern w:val="0"/>
                <w:sz w:val="24"/>
                <w:szCs w:val="24"/>
              </w:rPr>
            </w:pPr>
            <w:r>
              <w:rPr>
                <w:rFonts w:ascii="楷体" w:eastAsia="楷体" w:cs="楷体" w:hint="eastAsia"/>
                <w:kern w:val="0"/>
                <w:sz w:val="24"/>
                <w:szCs w:val="24"/>
              </w:rPr>
              <w:t>2.申请人逾期未按收费通知要求缴纳费用、行政机关不再处理其政府信息公开申请</w:t>
            </w:r>
          </w:p>
        </w:tc>
        <w:tc>
          <w:tcPr>
            <w:tcW w:w="635" w:type="dxa"/>
            <w:tcBorders>
              <w:top w:val="nil"/>
              <w:left w:val="nil"/>
              <w:bottom w:val="single" w:sz="8" w:space="0" w:color="auto"/>
              <w:right w:val="single" w:sz="8" w:space="0" w:color="auto"/>
              <w:tl2br w:val="nil"/>
              <w:tr2bl w:val="nil"/>
            </w:tcBorders>
            <w:shd w:val="clear" w:color="auto" w:fill="auto"/>
            <w:vAlign w:val="center"/>
          </w:tcPr>
          <w:p>
            <w:pPr>
              <w:pStyle w:val="237"/>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vAlign w:val="center"/>
          </w:tcPr>
          <w:p>
            <w:pPr>
              <w:pStyle w:val="238"/>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vAlign w:val="center"/>
          </w:tcPr>
          <w:p>
            <w:pPr>
              <w:pStyle w:val="239"/>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240"/>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241"/>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vAlign w:val="center"/>
          </w:tcPr>
          <w:p>
            <w:pPr>
              <w:pStyle w:val="242"/>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vAlign w:val="center"/>
          </w:tcPr>
          <w:p>
            <w:pPr>
              <w:pStyle w:val="243"/>
              <w:spacing w:line="560" w:lineRule="exact"/>
              <w:jc w:val="center"/>
              <w:rPr>
                <w:rFonts w:eastAsia="方正仿宋_GBK"/>
                <w:sz w:val="24"/>
                <w:szCs w:val="24"/>
              </w:rPr>
            </w:pPr>
            <w:r>
              <w:rPr>
                <w:rFonts w:eastAsia="方正仿宋_GBK"/>
                <w:sz w:val="24"/>
                <w:szCs w:val="24"/>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shd w:val="clear" w:color="auto" w:fill="auto"/>
            <w:vAlign w:val="center"/>
          </w:tcPr>
          <w:p/>
        </w:tc>
        <w:tc>
          <w:tcPr>
            <w:tcW w:w="936" w:type="dxa"/>
            <w:vMerge/>
            <w:tcBorders>
              <w:top w:val="nil"/>
              <w:left w:val="nil"/>
              <w:bottom w:val="single" w:sz="8" w:space="0" w:color="auto"/>
              <w:right w:val="single" w:sz="8" w:space="0" w:color="auto"/>
              <w:tl2br w:val="nil"/>
              <w:tr2bl w:val="nil"/>
            </w:tcBorders>
            <w:shd w:val="clear" w:color="auto" w:fill="auto"/>
            <w:vAlign w:val="center"/>
          </w:tcPr>
          <w:p/>
        </w:tc>
        <w:tc>
          <w:tcPr>
            <w:tcW w:w="2670" w:type="dxa"/>
            <w:tcBorders>
              <w:top w:val="nil"/>
              <w:left w:val="single" w:sz="8" w:space="0" w:color="auto"/>
              <w:bottom w:val="single" w:sz="8" w:space="0" w:color="auto"/>
              <w:right w:val="single" w:sz="8" w:space="0" w:color="auto"/>
              <w:tl2br w:val="nil"/>
              <w:tr2bl w:val="nil"/>
            </w:tcBorders>
            <w:shd w:val="clear" w:color="auto" w:fill="auto"/>
          </w:tcPr>
          <w:p>
            <w:pPr>
              <w:pStyle w:val="42"/>
              <w:widowControl/>
              <w:spacing w:line="560" w:lineRule="exact"/>
              <w:rPr>
                <w:rFonts w:ascii="楷体" w:eastAsia="楷体" w:cs="楷体"/>
                <w:kern w:val="0"/>
                <w:sz w:val="24"/>
                <w:szCs w:val="24"/>
              </w:rPr>
            </w:pPr>
            <w:r>
              <w:rPr>
                <w:rFonts w:ascii="楷体" w:eastAsia="楷体" w:cs="楷体" w:hint="eastAsia"/>
                <w:kern w:val="0"/>
                <w:sz w:val="24"/>
                <w:szCs w:val="24"/>
              </w:rPr>
              <w:t>3.咨询事项，指引咨询渠道</w:t>
            </w:r>
          </w:p>
        </w:tc>
        <w:tc>
          <w:tcPr>
            <w:tcW w:w="635" w:type="dxa"/>
            <w:tcBorders>
              <w:top w:val="nil"/>
              <w:left w:val="nil"/>
              <w:bottom w:val="single" w:sz="8" w:space="0" w:color="auto"/>
              <w:right w:val="single" w:sz="8" w:space="0" w:color="auto"/>
              <w:tl2br w:val="nil"/>
              <w:tr2bl w:val="nil"/>
            </w:tcBorders>
            <w:shd w:val="clear" w:color="auto" w:fill="auto"/>
            <w:vAlign w:val="center"/>
          </w:tcPr>
          <w:p>
            <w:pPr>
              <w:pStyle w:val="244"/>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vAlign w:val="center"/>
          </w:tcPr>
          <w:p>
            <w:pPr>
              <w:pStyle w:val="245"/>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vAlign w:val="center"/>
          </w:tcPr>
          <w:p>
            <w:pPr>
              <w:pStyle w:val="246"/>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247"/>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248"/>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vAlign w:val="center"/>
          </w:tcPr>
          <w:p>
            <w:pPr>
              <w:pStyle w:val="249"/>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vAlign w:val="center"/>
          </w:tcPr>
          <w:p>
            <w:pPr>
              <w:pStyle w:val="250"/>
              <w:spacing w:line="560" w:lineRule="exact"/>
              <w:jc w:val="center"/>
              <w:rPr>
                <w:rFonts w:eastAsia="方正仿宋_GBK"/>
                <w:sz w:val="24"/>
                <w:szCs w:val="24"/>
              </w:rPr>
            </w:pPr>
            <w:r>
              <w:rPr>
                <w:rFonts w:eastAsia="方正仿宋_GBK"/>
                <w:sz w:val="24"/>
                <w:szCs w:val="24"/>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shd w:val="clear" w:color="auto" w:fill="auto"/>
            <w:vAlign w:val="center"/>
          </w:tcPr>
          <w:p/>
        </w:tc>
        <w:tc>
          <w:tcPr>
            <w:tcW w:w="936" w:type="dxa"/>
            <w:vMerge/>
            <w:tcBorders>
              <w:top w:val="nil"/>
              <w:left w:val="nil"/>
              <w:bottom w:val="single" w:sz="8" w:space="0" w:color="auto"/>
              <w:right w:val="single" w:sz="8" w:space="0" w:color="auto"/>
              <w:tl2br w:val="nil"/>
              <w:tr2bl w:val="nil"/>
            </w:tcBorders>
            <w:shd w:val="clear" w:color="auto" w:fill="auto"/>
            <w:vAlign w:val="center"/>
          </w:tcPr>
          <w:p/>
        </w:tc>
        <w:tc>
          <w:tcPr>
            <w:tcW w:w="2670" w:type="dxa"/>
            <w:tcBorders>
              <w:top w:val="nil"/>
              <w:left w:val="single" w:sz="8" w:space="0" w:color="auto"/>
              <w:bottom w:val="single" w:sz="8" w:space="0" w:color="auto"/>
              <w:right w:val="single" w:sz="8" w:space="0" w:color="auto"/>
              <w:tl2br w:val="nil"/>
              <w:tr2bl w:val="nil"/>
            </w:tcBorders>
            <w:shd w:val="clear" w:color="auto" w:fill="auto"/>
          </w:tcPr>
          <w:p>
            <w:pPr>
              <w:pStyle w:val="42"/>
              <w:widowControl/>
              <w:spacing w:line="560" w:lineRule="exact"/>
              <w:rPr>
                <w:rFonts w:ascii="楷体" w:eastAsia="楷体" w:cs="楷体"/>
                <w:kern w:val="0"/>
                <w:sz w:val="24"/>
                <w:szCs w:val="24"/>
              </w:rPr>
            </w:pPr>
            <w:r>
              <w:rPr>
                <w:rFonts w:ascii="楷体" w:eastAsia="楷体" w:cs="楷体" w:hint="eastAsia"/>
                <w:kern w:val="0"/>
                <w:sz w:val="24"/>
                <w:szCs w:val="24"/>
              </w:rPr>
              <w:t>4.申请人撤销申请</w:t>
            </w:r>
          </w:p>
        </w:tc>
        <w:tc>
          <w:tcPr>
            <w:tcW w:w="635" w:type="dxa"/>
            <w:tcBorders>
              <w:top w:val="nil"/>
              <w:left w:val="nil"/>
              <w:bottom w:val="single" w:sz="8" w:space="0" w:color="auto"/>
              <w:right w:val="single" w:sz="8" w:space="0" w:color="auto"/>
              <w:tl2br w:val="nil"/>
              <w:tr2bl w:val="nil"/>
            </w:tcBorders>
            <w:shd w:val="clear" w:color="auto" w:fill="auto"/>
            <w:vAlign w:val="center"/>
          </w:tcPr>
          <w:p>
            <w:pPr>
              <w:pStyle w:val="251"/>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vAlign w:val="center"/>
          </w:tcPr>
          <w:p>
            <w:pPr>
              <w:pStyle w:val="252"/>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vAlign w:val="center"/>
          </w:tcPr>
          <w:p>
            <w:pPr>
              <w:pStyle w:val="253"/>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254"/>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255"/>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vAlign w:val="center"/>
          </w:tcPr>
          <w:p>
            <w:pPr>
              <w:pStyle w:val="256"/>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vAlign w:val="center"/>
          </w:tcPr>
          <w:p>
            <w:pPr>
              <w:pStyle w:val="257"/>
              <w:spacing w:line="560" w:lineRule="exact"/>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3606" w:type="dxa"/>
            <w:gridSpan w:val="2"/>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pacing w:line="560" w:lineRule="exact"/>
              <w:rPr>
                <w:sz w:val="24"/>
                <w:szCs w:val="24"/>
              </w:rPr>
            </w:pPr>
            <w:r>
              <w:rPr>
                <w:rFonts w:ascii="楷体" w:eastAsia="楷体" w:cs="楷体" w:hint="eastAsia"/>
                <w:kern w:val="0"/>
                <w:sz w:val="24"/>
                <w:szCs w:val="24"/>
              </w:rPr>
              <w:t>（七）总计</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58"/>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59"/>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60"/>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61"/>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62"/>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63"/>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64"/>
              <w:spacing w:line="560" w:lineRule="exact"/>
              <w:jc w:val="center"/>
              <w:rPr>
                <w:rFonts w:eastAsia="方正仿宋_GBK"/>
                <w:sz w:val="24"/>
                <w:szCs w:val="24"/>
              </w:rPr>
            </w:pPr>
            <w:r>
              <w:rPr>
                <w:rFonts w:eastAsia="方正仿宋_GBK"/>
                <w:sz w:val="24"/>
                <w:szCs w:val="24"/>
              </w:rPr>
              <w:t>0</w:t>
            </w:r>
          </w:p>
        </w:tc>
      </w:tr>
      <w:tr>
        <w:tc>
          <w:tcPr>
            <w:tcW w:w="4302" w:type="dxa"/>
            <w:gridSpan w:val="3"/>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pacing w:line="560" w:lineRule="exact"/>
              <w:jc w:val="left"/>
            </w:pPr>
            <w:r>
              <w:rPr>
                <w:rFonts w:ascii="宋体" w:cs="宋体" w:hint="eastAsia"/>
                <w:kern w:val="0"/>
                <w:sz w:val="24"/>
                <w:szCs w:val="24"/>
              </w:rPr>
              <w:t>四、结转下年度继续办理</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65"/>
              <w:spacing w:line="560" w:lineRule="exact"/>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66"/>
              <w:spacing w:line="560" w:lineRule="exact"/>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67"/>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68"/>
              <w:spacing w:line="560" w:lineRule="exact"/>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69"/>
              <w:spacing w:line="560" w:lineRule="exact"/>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0"/>
              <w:spacing w:line="560" w:lineRule="exact"/>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71"/>
              <w:spacing w:line="560" w:lineRule="exact"/>
              <w:jc w:val="center"/>
              <w:rPr>
                <w:rFonts w:eastAsia="方正仿宋_GBK"/>
                <w:sz w:val="24"/>
                <w:szCs w:val="24"/>
              </w:rPr>
            </w:pPr>
            <w:r>
              <w:rPr>
                <w:rFonts w:eastAsia="方正仿宋_GBK"/>
                <w:sz w:val="24"/>
                <w:szCs w:val="24"/>
              </w:rPr>
              <w:t>0</w:t>
            </w:r>
          </w:p>
        </w:tc>
      </w:tr>
    </w:tbl>
    <w:p>
      <w:pPr>
        <w:pStyle w:val="33"/>
        <w:widowControl/>
        <w:shd w:val="clear" w:color="auto" w:fill="FFFFFF"/>
        <w:spacing w:beforeLines="50" w:before="290" w:beforeAutospacing="0" w:after="120" w:afterAutospacing="0" w:line="560" w:lineRule="exact"/>
        <w:ind w:firstLineChars="150" w:firstLine="474"/>
        <w:jc w:val="both"/>
        <w:rPr>
          <w:rFonts w:ascii="宋体" w:cs="宋体"/>
          <w:szCs w:val="24"/>
        </w:rPr>
      </w:pPr>
      <w:r>
        <w:rPr>
          <w:rFonts w:ascii="方正黑体_GBK" w:eastAsia="方正黑体_GBK" w:cs="楷体_GB2312" w:hint="eastAsia"/>
          <w:bCs/>
          <w:sz w:val="32"/>
          <w:szCs w:val="32"/>
          <w:shd w:val="clear" w:color="auto" w:fill="FFFFFF"/>
        </w:rPr>
        <w:t>四、政府信息公开行政复议、行政诉讼情况</w:t>
      </w:r>
    </w:p>
    <w:tbl>
      <w:tblPr>
        <w:jc w:val="center"/>
        <w:tblW w:w="9071" w:type="dxa"/>
        <w:tblBorders>
          <w:top w:val="none" w:sz="0" w:space="0" w:color="auto"/>
          <w:left w:val="none" w:sz="0" w:space="0" w:color="auto"/>
          <w:bottom w:val="none" w:sz="0" w:space="0" w:color="auto"/>
          <w:right w:val="none" w:sz="0" w:space="0" w:color="auto"/>
          <w:insideH w:val="outset" w:sz="6" w:space="0" w:color="auto"/>
          <w:insideV w:val="outset" w:sz="6" w:space="0" w:color="auto"/>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c>
          <w:tcPr>
            <w:tcW w:w="3074" w:type="dxa"/>
            <w:gridSpan w:val="5"/>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pacing w:line="560" w:lineRule="exact"/>
              <w:jc w:val="center"/>
              <w:rPr>
                <w:sz w:val="24"/>
                <w:szCs w:val="24"/>
              </w:rPr>
            </w:pPr>
            <w:r>
              <w:rPr>
                <w:rFonts w:ascii="宋体" w:cs="宋体" w:hint="eastAsia"/>
                <w:kern w:val="0"/>
                <w:sz w:val="24"/>
                <w:szCs w:val="24"/>
              </w:rPr>
              <w:t>行政复议</w:t>
            </w:r>
          </w:p>
        </w:tc>
        <w:tc>
          <w:tcPr>
            <w:tcW w:w="5997" w:type="dxa"/>
            <w:gridSpan w:val="10"/>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pacing w:line="560" w:lineRule="exact"/>
              <w:jc w:val="center"/>
              <w:rPr>
                <w:sz w:val="24"/>
                <w:szCs w:val="24"/>
              </w:rPr>
            </w:pPr>
            <w:r>
              <w:rPr>
                <w:rFonts w:ascii="宋体" w:cs="宋体" w:hint="eastAsia"/>
                <w:kern w:val="0"/>
                <w:sz w:val="24"/>
                <w:szCs w:val="24"/>
              </w:rPr>
              <w:t>行政诉讼</w:t>
            </w:r>
          </w:p>
        </w:tc>
      </w:tr>
      <w:tr>
        <w:tc>
          <w:tcPr>
            <w:tcW w:w="604" w:type="dxa"/>
            <w:vMerge w:val="restart"/>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pacing w:line="560" w:lineRule="exact"/>
              <w:jc w:val="center"/>
              <w:rPr>
                <w:sz w:val="24"/>
                <w:szCs w:val="24"/>
              </w:rPr>
            </w:pPr>
            <w:r>
              <w:rPr>
                <w:rFonts w:ascii="宋体" w:cs="宋体" w:hint="eastAsia"/>
                <w:kern w:val="0"/>
                <w:sz w:val="24"/>
                <w:szCs w:val="24"/>
              </w:rPr>
              <w:t>结果维持</w:t>
            </w:r>
          </w:p>
        </w:tc>
        <w:tc>
          <w:tcPr>
            <w:tcW w:w="604"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pacing w:line="560" w:lineRule="exact"/>
              <w:jc w:val="center"/>
              <w:rPr>
                <w:sz w:val="24"/>
                <w:szCs w:val="24"/>
              </w:rPr>
            </w:pPr>
            <w:r>
              <w:rPr>
                <w:rFonts w:ascii="宋体" w:cs="宋体" w:hint="eastAsia"/>
                <w:kern w:val="0"/>
                <w:sz w:val="24"/>
                <w:szCs w:val="24"/>
              </w:rPr>
              <w:t>结果纠正</w:t>
            </w:r>
          </w:p>
        </w:tc>
        <w:tc>
          <w:tcPr>
            <w:tcW w:w="604"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pacing w:line="560" w:lineRule="exact"/>
              <w:jc w:val="center"/>
              <w:rPr>
                <w:sz w:val="24"/>
                <w:szCs w:val="24"/>
              </w:rPr>
            </w:pPr>
            <w:r>
              <w:rPr>
                <w:rFonts w:ascii="宋体" w:cs="宋体" w:hint="eastAsia"/>
                <w:kern w:val="0"/>
                <w:sz w:val="24"/>
                <w:szCs w:val="24"/>
              </w:rPr>
              <w:t>其他结果</w:t>
            </w:r>
          </w:p>
        </w:tc>
        <w:tc>
          <w:tcPr>
            <w:tcW w:w="604"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pacing w:line="560" w:lineRule="exact"/>
              <w:jc w:val="center"/>
              <w:rPr>
                <w:sz w:val="24"/>
                <w:szCs w:val="24"/>
              </w:rPr>
            </w:pPr>
            <w:r>
              <w:rPr>
                <w:rFonts w:ascii="宋体" w:cs="宋体" w:hint="eastAsia"/>
                <w:kern w:val="0"/>
                <w:sz w:val="24"/>
                <w:szCs w:val="24"/>
              </w:rPr>
              <w:t>尚未审结</w:t>
            </w:r>
          </w:p>
        </w:tc>
        <w:tc>
          <w:tcPr>
            <w:tcW w:w="658"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pacing w:line="560" w:lineRule="exact"/>
              <w:jc w:val="center"/>
              <w:rPr>
                <w:sz w:val="24"/>
                <w:szCs w:val="24"/>
              </w:rPr>
            </w:pPr>
            <w:r>
              <w:rPr>
                <w:rFonts w:ascii="宋体" w:cs="宋体" w:hint="eastAsia"/>
                <w:kern w:val="0"/>
                <w:sz w:val="24"/>
                <w:szCs w:val="24"/>
              </w:rPr>
              <w:t>总计</w:t>
            </w:r>
          </w:p>
        </w:tc>
        <w:tc>
          <w:tcPr>
            <w:tcW w:w="2970" w:type="dxa"/>
            <w:gridSpan w:val="5"/>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pacing w:line="560" w:lineRule="exact"/>
              <w:jc w:val="center"/>
              <w:rPr>
                <w:sz w:val="24"/>
                <w:szCs w:val="24"/>
              </w:rPr>
            </w:pPr>
            <w:r>
              <w:rPr>
                <w:rFonts w:ascii="宋体" w:cs="宋体" w:hint="eastAsia"/>
                <w:kern w:val="0"/>
                <w:sz w:val="24"/>
                <w:szCs w:val="24"/>
              </w:rPr>
              <w:t>未经复议直接起诉</w:t>
            </w:r>
          </w:p>
        </w:tc>
        <w:tc>
          <w:tcPr>
            <w:tcW w:w="3027" w:type="dxa"/>
            <w:gridSpan w:val="5"/>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pacing w:line="560" w:lineRule="exact"/>
              <w:jc w:val="center"/>
              <w:rPr>
                <w:sz w:val="24"/>
                <w:szCs w:val="24"/>
              </w:rPr>
            </w:pPr>
            <w:r>
              <w:rPr>
                <w:rFonts w:ascii="宋体" w:cs="宋体" w:hint="eastAsia"/>
                <w:kern w:val="0"/>
                <w:sz w:val="24"/>
                <w:szCs w:val="24"/>
              </w:rPr>
              <w:t>复议后起诉</w:t>
            </w:r>
          </w:p>
        </w:tc>
      </w:tr>
      <w:tr>
        <w:tc>
          <w:tcPr>
            <w:tcW w:w="604"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604"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604"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604"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658"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5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pacing w:line="560" w:lineRule="exact"/>
              <w:jc w:val="center"/>
              <w:rPr>
                <w:sz w:val="24"/>
                <w:szCs w:val="24"/>
              </w:rPr>
            </w:pPr>
            <w:r>
              <w:rPr>
                <w:rFonts w:ascii="宋体" w:cs="宋体" w:hint="eastAsia"/>
                <w:kern w:val="0"/>
                <w:sz w:val="24"/>
                <w:szCs w:val="24"/>
              </w:rPr>
              <w:t>结果维持</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pacing w:line="560" w:lineRule="exact"/>
              <w:jc w:val="center"/>
              <w:rPr>
                <w:sz w:val="24"/>
                <w:szCs w:val="24"/>
              </w:rPr>
            </w:pPr>
            <w:r>
              <w:rPr>
                <w:rFonts w:ascii="宋体" w:cs="宋体" w:hint="eastAsia"/>
                <w:kern w:val="0"/>
                <w:sz w:val="24"/>
                <w:szCs w:val="24"/>
              </w:rPr>
              <w:t>结果纠正</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pacing w:line="560" w:lineRule="exact"/>
              <w:jc w:val="center"/>
              <w:rPr>
                <w:sz w:val="24"/>
                <w:szCs w:val="24"/>
              </w:rPr>
            </w:pPr>
            <w:r>
              <w:rPr>
                <w:rFonts w:ascii="宋体" w:cs="宋体" w:hint="eastAsia"/>
                <w:kern w:val="0"/>
                <w:sz w:val="24"/>
                <w:szCs w:val="24"/>
              </w:rPr>
              <w:t>其他结果</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pacing w:line="560" w:lineRule="exact"/>
              <w:jc w:val="center"/>
              <w:rPr>
                <w:sz w:val="24"/>
                <w:szCs w:val="24"/>
              </w:rPr>
            </w:pPr>
            <w:r>
              <w:rPr>
                <w:rFonts w:ascii="宋体" w:cs="宋体" w:hint="eastAsia"/>
                <w:kern w:val="0"/>
                <w:sz w:val="24"/>
                <w:szCs w:val="24"/>
              </w:rPr>
              <w:t>尚未审结</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pacing w:line="560" w:lineRule="exact"/>
              <w:jc w:val="center"/>
              <w:rPr>
                <w:sz w:val="24"/>
                <w:szCs w:val="24"/>
              </w:rPr>
            </w:pPr>
            <w:r>
              <w:rPr>
                <w:rFonts w:ascii="宋体" w:cs="宋体" w:hint="eastAsia"/>
                <w:kern w:val="0"/>
                <w:sz w:val="24"/>
                <w:szCs w:val="24"/>
              </w:rPr>
              <w:t>总计</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pacing w:line="560" w:lineRule="exact"/>
              <w:jc w:val="center"/>
              <w:rPr>
                <w:sz w:val="24"/>
                <w:szCs w:val="24"/>
              </w:rPr>
            </w:pPr>
            <w:r>
              <w:rPr>
                <w:rFonts w:ascii="宋体" w:cs="宋体" w:hint="eastAsia"/>
                <w:kern w:val="0"/>
                <w:sz w:val="24"/>
                <w:szCs w:val="24"/>
              </w:rPr>
              <w:t>结果维持</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pacing w:line="560" w:lineRule="exact"/>
              <w:jc w:val="center"/>
              <w:rPr>
                <w:sz w:val="24"/>
                <w:szCs w:val="24"/>
              </w:rPr>
            </w:pPr>
            <w:r>
              <w:rPr>
                <w:rFonts w:ascii="宋体" w:cs="宋体" w:hint="eastAsia"/>
                <w:kern w:val="0"/>
                <w:sz w:val="24"/>
                <w:szCs w:val="24"/>
              </w:rPr>
              <w:t>结果纠正</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pacing w:line="560" w:lineRule="exact"/>
              <w:jc w:val="center"/>
              <w:rPr>
                <w:sz w:val="24"/>
                <w:szCs w:val="24"/>
              </w:rPr>
            </w:pPr>
            <w:r>
              <w:rPr>
                <w:rFonts w:ascii="宋体" w:cs="宋体" w:hint="eastAsia"/>
                <w:kern w:val="0"/>
                <w:sz w:val="24"/>
                <w:szCs w:val="24"/>
              </w:rPr>
              <w:t>其他结果</w:t>
            </w:r>
          </w:p>
        </w:tc>
        <w:tc>
          <w:tcPr>
            <w:tcW w:w="606"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pacing w:line="560" w:lineRule="exact"/>
              <w:jc w:val="center"/>
              <w:rPr>
                <w:sz w:val="24"/>
                <w:szCs w:val="24"/>
              </w:rPr>
            </w:pPr>
            <w:r>
              <w:rPr>
                <w:rFonts w:ascii="宋体" w:cs="宋体" w:hint="eastAsia"/>
                <w:kern w:val="0"/>
                <w:sz w:val="24"/>
                <w:szCs w:val="24"/>
              </w:rPr>
              <w:t>尚未审结</w:t>
            </w:r>
          </w:p>
        </w:tc>
        <w:tc>
          <w:tcPr>
            <w:tcW w:w="606"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pacing w:line="560" w:lineRule="exact"/>
              <w:jc w:val="center"/>
              <w:rPr>
                <w:sz w:val="24"/>
                <w:szCs w:val="24"/>
              </w:rPr>
            </w:pPr>
            <w:r>
              <w:rPr>
                <w:rFonts w:ascii="宋体" w:cs="宋体" w:hint="eastAsia"/>
                <w:kern w:val="0"/>
                <w:sz w:val="24"/>
                <w:szCs w:val="24"/>
              </w:rPr>
              <w:t>总计</w:t>
            </w:r>
          </w:p>
        </w:tc>
      </w:tr>
      <w:tr>
        <w:trPr>
          <w:trHeight w:val="862"/>
        </w:trPr>
        <w:tc>
          <w:tcPr>
            <w:tcW w:w="604"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pacing w:line="560" w:lineRule="exact"/>
              <w:jc w:val="center"/>
              <w:rPr>
                <w:sz w:val="24"/>
                <w:szCs w:val="24"/>
              </w:rPr>
            </w:pPr>
            <w:r>
              <w:rPr>
                <w:sz w:val="24"/>
                <w:szCs w:val="24"/>
              </w:rPr>
              <w:t>0</w:t>
            </w:r>
          </w:p>
        </w:tc>
        <w:tc>
          <w:tcPr>
            <w:tcW w:w="604"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pacing w:line="560" w:lineRule="exact"/>
              <w:jc w:val="center"/>
              <w:rPr>
                <w:sz w:val="24"/>
                <w:szCs w:val="24"/>
              </w:rPr>
            </w:pPr>
            <w:r>
              <w:rPr>
                <w:sz w:val="24"/>
                <w:szCs w:val="24"/>
              </w:rPr>
              <w:t>0</w:t>
            </w:r>
          </w:p>
        </w:tc>
        <w:tc>
          <w:tcPr>
            <w:tcW w:w="604"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pacing w:line="560" w:lineRule="exact"/>
              <w:jc w:val="center"/>
              <w:rPr>
                <w:sz w:val="24"/>
                <w:szCs w:val="24"/>
              </w:rPr>
            </w:pPr>
            <w:r>
              <w:rPr>
                <w:sz w:val="24"/>
                <w:szCs w:val="24"/>
              </w:rPr>
              <w:t>0</w:t>
            </w:r>
          </w:p>
        </w:tc>
        <w:tc>
          <w:tcPr>
            <w:tcW w:w="604"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pacing w:line="560" w:lineRule="exact"/>
              <w:jc w:val="center"/>
              <w:rPr>
                <w:sz w:val="24"/>
                <w:szCs w:val="24"/>
              </w:rPr>
            </w:pPr>
            <w:r>
              <w:rPr>
                <w:sz w:val="24"/>
                <w:szCs w:val="24"/>
              </w:rPr>
              <w:t>0</w:t>
            </w:r>
          </w:p>
        </w:tc>
        <w:tc>
          <w:tcPr>
            <w:tcW w:w="658"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pacing w:line="560" w:lineRule="exact"/>
              <w:jc w:val="center"/>
              <w:rPr>
                <w:sz w:val="24"/>
                <w:szCs w:val="24"/>
              </w:rPr>
            </w:pPr>
            <w:r>
              <w:rPr>
                <w:sz w:val="24"/>
                <w:szCs w:val="24"/>
              </w:rPr>
              <w:t>0</w:t>
            </w:r>
          </w:p>
        </w:tc>
        <w:tc>
          <w:tcPr>
            <w:tcW w:w="5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pacing w:line="560" w:lineRule="exact"/>
              <w:jc w:val="center"/>
              <w:rPr>
                <w:sz w:val="24"/>
                <w:szCs w:val="24"/>
              </w:rPr>
            </w:pPr>
            <w:r>
              <w:rPr>
                <w:sz w:val="24"/>
                <w:szCs w:val="24"/>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pacing w:line="560" w:lineRule="exact"/>
              <w:jc w:val="center"/>
              <w:rPr>
                <w:sz w:val="24"/>
                <w:szCs w:val="24"/>
              </w:rPr>
            </w:pPr>
            <w:r>
              <w:rPr>
                <w:sz w:val="24"/>
                <w:szCs w:val="24"/>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pacing w:line="560" w:lineRule="exact"/>
              <w:jc w:val="center"/>
              <w:rPr>
                <w:sz w:val="24"/>
                <w:szCs w:val="24"/>
              </w:rPr>
            </w:pPr>
            <w:r>
              <w:rPr>
                <w:sz w:val="24"/>
                <w:szCs w:val="24"/>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pacing w:line="560" w:lineRule="exact"/>
              <w:jc w:val="center"/>
              <w:rPr>
                <w:sz w:val="24"/>
                <w:szCs w:val="24"/>
              </w:rPr>
            </w:pPr>
            <w:r>
              <w:rPr>
                <w:sz w:val="24"/>
                <w:szCs w:val="24"/>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pacing w:line="560" w:lineRule="exact"/>
              <w:jc w:val="center"/>
              <w:rPr>
                <w:sz w:val="24"/>
                <w:szCs w:val="24"/>
              </w:rPr>
            </w:pPr>
            <w:r>
              <w:rPr>
                <w:sz w:val="24"/>
                <w:szCs w:val="24"/>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pacing w:line="560" w:lineRule="exact"/>
              <w:jc w:val="center"/>
              <w:rPr>
                <w:sz w:val="24"/>
                <w:szCs w:val="24"/>
              </w:rPr>
            </w:pPr>
            <w:r>
              <w:rPr>
                <w:sz w:val="24"/>
                <w:szCs w:val="24"/>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pacing w:line="560" w:lineRule="exact"/>
              <w:jc w:val="center"/>
              <w:rPr>
                <w:sz w:val="24"/>
                <w:szCs w:val="24"/>
              </w:rPr>
            </w:pPr>
            <w:r>
              <w:rPr>
                <w:sz w:val="24"/>
                <w:szCs w:val="24"/>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pacing w:line="560" w:lineRule="exact"/>
              <w:jc w:val="center"/>
              <w:rPr>
                <w:sz w:val="24"/>
                <w:szCs w:val="24"/>
              </w:rPr>
            </w:pPr>
            <w:r>
              <w:rPr>
                <w:sz w:val="24"/>
                <w:szCs w:val="24"/>
              </w:rPr>
              <w:t>0</w:t>
            </w:r>
          </w:p>
        </w:tc>
        <w:tc>
          <w:tcPr>
            <w:tcW w:w="60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pacing w:line="560" w:lineRule="exact"/>
              <w:jc w:val="center"/>
              <w:rPr>
                <w:kern w:val="0"/>
                <w:sz w:val="24"/>
                <w:szCs w:val="24"/>
              </w:rPr>
            </w:pPr>
            <w:r>
              <w:rPr>
                <w:kern w:val="0"/>
                <w:sz w:val="24"/>
                <w:szCs w:val="24"/>
              </w:rPr>
              <w:t>0</w:t>
            </w:r>
          </w:p>
        </w:tc>
        <w:tc>
          <w:tcPr>
            <w:tcW w:w="60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
              <w:widowControl/>
              <w:spacing w:line="560" w:lineRule="exact"/>
              <w:jc w:val="center"/>
              <w:rPr>
                <w:kern w:val="0"/>
                <w:sz w:val="24"/>
                <w:szCs w:val="24"/>
              </w:rPr>
            </w:pPr>
            <w:r>
              <w:rPr>
                <w:kern w:val="0"/>
                <w:sz w:val="24"/>
                <w:szCs w:val="24"/>
              </w:rPr>
              <w:t>0</w:t>
            </w:r>
          </w:p>
        </w:tc>
      </w:tr>
    </w:tbl>
    <w:p>
      <w:pPr>
        <w:pStyle w:val="33"/>
        <w:widowControl/>
        <w:shd w:val="clear" w:color="auto" w:fill="FFFFFF"/>
        <w:spacing w:beforeLines="50" w:before="290" w:beforeAutospacing="0" w:afterAutospacing="0" w:line="560" w:lineRule="exact"/>
        <w:ind w:firstLineChars="200" w:firstLine="632"/>
        <w:jc w:val="both"/>
        <w:rPr>
          <w:rFonts w:ascii="方正黑体_GBK" w:eastAsia="方正黑体_GBK" w:cs="楷体_GB2312"/>
          <w:bCs/>
          <w:sz w:val="32"/>
          <w:szCs w:val="32"/>
          <w:shd w:val="clear" w:color="auto" w:fill="FFFFFF"/>
        </w:rPr>
      </w:pPr>
      <w:r>
        <w:rPr>
          <w:rFonts w:ascii="方正黑体_GBK" w:eastAsia="方正黑体_GBK" w:cs="楷体_GB2312" w:hint="eastAsia"/>
          <w:bCs/>
          <w:sz w:val="32"/>
          <w:szCs w:val="32"/>
          <w:shd w:val="clear" w:color="auto" w:fill="FFFFFF"/>
        </w:rPr>
        <w:t>五、存在的主要问题及改进情况</w:t>
      </w:r>
    </w:p>
    <w:p>
      <w:pPr>
        <w:spacing w:line="560" w:lineRule="exact"/>
        <w:ind w:firstLineChars="200" w:firstLine="632"/>
        <w:rPr>
          <w:rStyle w:val="331"/>
          <w:rFonts w:ascii="方正楷体_GBK" w:eastAsia="方正楷体_GBK"/>
          <w:b/>
          <w:color w:val="000000"/>
          <w:szCs w:val="32"/>
        </w:rPr>
      </w:pPr>
      <w:r>
        <w:rPr>
          <w:rStyle w:val="331"/>
          <w:rFonts w:ascii="方正楷体_GBK" w:eastAsia="方正楷体_GBK" w:hint="eastAsia"/>
          <w:b/>
          <w:color w:val="000000"/>
          <w:szCs w:val="32"/>
        </w:rPr>
        <w:t>（一）2024年年报中所提问题整改情况。</w:t>
      </w:r>
    </w:p>
    <w:p>
      <w:pPr>
        <w:spacing w:line="560" w:lineRule="exact"/>
        <w:ind w:firstLineChars="200" w:firstLine="632"/>
        <w:rPr>
          <w:rStyle w:val="331"/>
          <w:color w:val="000000"/>
          <w:szCs w:val="32"/>
        </w:rPr>
      </w:pPr>
      <w:r>
        <w:rPr>
          <w:rStyle w:val="331"/>
          <w:rFonts w:hint="eastAsia"/>
          <w:color w:val="000000"/>
          <w:szCs w:val="32"/>
        </w:rPr>
        <w:t>广州会展中心海关2024年年报中提出以下问题：年内，本关基层政务公开专区需持续优化，适应企业公众更多样化需求。</w:t>
      </w:r>
    </w:p>
    <w:p>
      <w:pPr>
        <w:spacing w:line="560" w:lineRule="exact"/>
        <w:ind w:firstLineChars="200" w:firstLine="632"/>
        <w:rPr>
          <w:rStyle w:val="331"/>
          <w:color w:val="000000"/>
          <w:szCs w:val="32"/>
        </w:rPr>
      </w:pPr>
      <w:r>
        <w:rPr>
          <w:rStyle w:val="331"/>
          <w:rFonts w:hint="eastAsia"/>
          <w:color w:val="000000"/>
          <w:szCs w:val="32"/>
        </w:rPr>
        <w:t>上述问题在2025年已采取措施完成整改：本关持续升级“候鸟式”基层政务公开专区功能体系。立足国际展会高频举办特点，增设“公职律师咨询岗”、多语种翻译机、可移动电子大屏等，现场发放中英文版本政策解读手册，收集企业公众诉求，进一步提升服务便捷度。</w:t>
      </w:r>
    </w:p>
    <w:p>
      <w:pPr>
        <w:spacing w:line="560" w:lineRule="exact"/>
        <w:ind w:firstLineChars="200" w:firstLine="632"/>
        <w:rPr>
          <w:rStyle w:val="331"/>
          <w:rFonts w:ascii="方正楷体_GBK" w:eastAsia="方正楷体_GBK"/>
          <w:b/>
          <w:color w:val="000000"/>
          <w:szCs w:val="32"/>
        </w:rPr>
      </w:pPr>
      <w:r>
        <w:rPr>
          <w:rStyle w:val="331"/>
          <w:rFonts w:ascii="方正楷体_GBK" w:eastAsia="方正楷体_GBK" w:hint="eastAsia"/>
          <w:b/>
          <w:color w:val="000000"/>
          <w:szCs w:val="32"/>
        </w:rPr>
        <w:t>（二）目前存在问题。</w:t>
      </w:r>
    </w:p>
    <w:p>
      <w:pPr>
        <w:spacing w:line="560" w:lineRule="exact"/>
        <w:ind w:firstLineChars="200" w:firstLine="632"/>
        <w:rPr>
          <w:rStyle w:val="331"/>
          <w:color w:val="000000"/>
          <w:szCs w:val="32"/>
        </w:rPr>
      </w:pPr>
      <w:r>
        <w:rPr>
          <w:rStyle w:val="331"/>
          <w:rFonts w:hint="eastAsia"/>
          <w:color w:val="000000"/>
          <w:szCs w:val="32"/>
        </w:rPr>
        <w:t>当前，企业对出海参展、发展新型贸易业态等信息公开需求日趋增加，政策解读的专业性、通俗性结合需进一步提升，更好地满足企业公众的深层次咨询需求。</w:t>
      </w:r>
    </w:p>
    <w:p>
      <w:pPr>
        <w:spacing w:line="560" w:lineRule="exact"/>
        <w:ind w:firstLineChars="200" w:firstLine="632"/>
        <w:rPr>
          <w:rStyle w:val="331"/>
          <w:rFonts w:ascii="方正黑体_GBK" w:eastAsia="方正黑体_GBK"/>
          <w:color w:val="000000"/>
          <w:szCs w:val="32"/>
        </w:rPr>
      </w:pPr>
      <w:r>
        <w:rPr>
          <w:rStyle w:val="331"/>
          <w:rFonts w:ascii="方正黑体_GBK" w:eastAsia="方正黑体_GBK" w:hint="eastAsia"/>
          <w:color w:val="000000"/>
          <w:szCs w:val="32"/>
        </w:rPr>
        <w:t>六、其他需要报告的事项</w:t>
      </w:r>
    </w:p>
    <w:p>
      <w:pPr>
        <w:pStyle w:val="95"/>
        <w:tabs>
          <w:tab w:val="center" w:pos="4153"/>
          <w:tab w:val="right" w:pos="8306"/>
        </w:tabs>
        <w:spacing w:line="560" w:lineRule="exact"/>
        <w:ind w:firstLine="629"/>
        <w:rPr>
          <w:color w:val="000000"/>
          <w:sz w:val="32"/>
          <w:szCs w:val="32"/>
        </w:rPr>
      </w:pPr>
      <w:r>
        <w:rPr>
          <w:rFonts w:hint="eastAsia"/>
          <w:color w:val="000000"/>
          <w:sz w:val="32"/>
          <w:szCs w:val="32"/>
        </w:rPr>
        <w:t>广州会展中心海关严格按照《国务院办公厅关于印发〈政府信息公开信息处理费管理办法〉的通知》，规范政府信息公开信息处理费收取工作，2025年未收取政府信息公开信息处理费。</w:t>
      </w:r>
    </w:p>
    <w:sectPr>
      <w:footerReference w:type="default" r:id="rId2"/>
      <w:pgSz w:w="11907" w:h="16840"/>
      <w:pgMar w:top="2098" w:right="1474" w:bottom="1985" w:left="1588" w:header="1814" w:footer="1474" w:gutter="0"/>
      <w:pgNumType w:start="0"/>
      <w:titlePg/>
      <w:docGrid w:type="linesAndChars" w:linePitch="580" w:charSpace="-840"/>
    </w:sectPr>
  </w:body>
</w:document>
</file>

<file path=word/fontTable.xml><?xml version="1.0" encoding="utf-8"?>
<w:fonts xmlns:w="http://schemas.openxmlformats.org/wordprocessingml/2006/main" xmlns:r="http://schemas.openxmlformats.org/officeDocument/2006/relationships">
  <w:font w:name="方正小标宋_GBK">
    <w:panose1 w:val="03000509000000000000"/>
    <w:charset w:val="86"/>
    <w:family w:val="script"/>
    <w:pitch w:val="variable"/>
    <w:sig w:usb0="00000001" w:usb1="080E0000" w:usb2="00000010" w:usb3="00000000" w:csb0="00040000" w:csb1="00000000"/>
  </w:font>
  <w:font w:name="方正黑体_GBK">
    <w:panose1 w:val="03000509000000000000"/>
    <w:charset w:val="86"/>
    <w:family w:val="script"/>
    <w:pitch w:val="variable"/>
    <w:sig w:usb0="00000001" w:usb1="080E0000" w:usb2="00000010" w:usb3="00000000" w:csb0="00040000" w:csb1="00000000"/>
  </w:font>
  <w:font w:name="方正楷体_GBK">
    <w:altName w:val="微软雅黑"/>
    <w:panose1 w:val="03000509000000000000"/>
    <w:charset w:val="86"/>
    <w:family w:val="script"/>
    <w:pitch w:val="variable"/>
    <w:sig w:usb0="00000001" w:usb1="080E0000" w:usb2="00000010" w:usb3="00000000" w:csb0="00040000" w:csb1="00000000"/>
  </w:font>
  <w:font w:name="楷体_GB2312">
    <w:altName w:val="楷体"/>
    <w:panose1 w:val="00000000000000000000"/>
    <w:charset w:val="00"/>
    <w:family w:val="auto"/>
    <w:pitch w:val="variable"/>
    <w:sig w:usb0="00000000" w:usb1="00000000" w:usb2="00000000" w:usb3="00000000" w:csb0="00000000" w:csb1="00000000"/>
  </w:font>
  <w:font w:name="宋体">
    <w:altName w:val="SimSun"/>
    <w:panose1 w:val="02010600030101010101"/>
    <w:charset w:val="86"/>
    <w:family w:val="auto"/>
    <w:pitch w:val="variable"/>
    <w:sig w:usb0="00000003" w:usb1="288F0000" w:usb2="00000016" w:usb3="00000000" w:csb0="00040001" w:csb1="00000000"/>
  </w:font>
  <w:font w:name="方正仿宋_GBK">
    <w:panose1 w:val="03000509000000000000"/>
    <w:charset w:val="86"/>
    <w:family w:val="script"/>
    <w:pitch w:val="variable"/>
    <w:sig w:usb0="00000001" w:usb1="080E0000" w:usb2="00000010" w:usb3="00000000" w:csb0="00040000" w:csb1="00000000"/>
  </w:font>
  <w:font w:name="楷体">
    <w:panose1 w:val="02010609060101010101"/>
    <w:charset w:val="86"/>
    <w:family w:val="modern"/>
    <w:pitch w:val="variable"/>
    <w:sig w:usb0="800002BF" w:usb1="38CF7CFA" w:usb2="00000016" w:usb3="00000000" w:csb0="00040001" w:csb1="00000000"/>
  </w:font>
  <w:font w:name="Times New Roman">
    <w:panose1 w:val="02020603050405020304"/>
    <w:charset w:val="00"/>
    <w:family w:val="roman"/>
    <w:pitch w:val="variable"/>
    <w:sig w:usb0="E0002AFF" w:usb1="00007843" w:usb2="00000001" w:usb3="00000000" w:csb0="000001FF" w:csb1="00000000"/>
  </w:font>
  <w:font w:name="Arial">
    <w:panose1 w:val="020B0604020202020204"/>
    <w:charset w:val="00"/>
    <w:family w:val="swiss"/>
    <w:pitch w:val="variable"/>
    <w:sig w:usb0="E0002AFF" w:usb1="00007843" w:usb2="00000001" w:usb3="00000000" w:csb0="000001FF" w:csb1="00000000"/>
  </w:font>
  <w:font w:name="黑体">
    <w:altName w:val="SimHei"/>
    <w:panose1 w:val="02010609060101010101"/>
    <w:charset w:val="86"/>
    <w:family w:val="modern"/>
    <w:pitch w:val="variable"/>
    <w:sig w:usb0="00000001" w:usb1="080E0000" w:usb2="00000010" w:usb3="00000000" w:csb0="00040000" w:csb1="00000000"/>
  </w:font>
  <w:font w:name="Courier New">
    <w:panose1 w:val="02070309020205020404"/>
    <w:charset w:val="00"/>
    <w:family w:val="moder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6"/>
      <w:tabs>
        <w:tab w:val="center" w:pos="4153"/>
        <w:tab w:val="right" w:pos="8306"/>
      </w:tabs>
      <w:jc w:val="center"/>
      <w:rPr>
        <w:sz w:val="32"/>
        <w:szCs w:val="32"/>
      </w:rPr>
    </w:pP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bestFit" w:percent="90"/>
  <w:doNotDisplayPageBoundaries/>
  <w:displayBackgroundShape/>
  <w:bordersDoNotSurroundHeader/>
  <w:bordersDoNotSurroundFooter/>
  <w:trackRevisions/>
  <w:defaultTabStop w:val="420"/>
  <w:drawingGridHorizontalSpacing w:val="157"/>
  <w:drawingGridVerticalSpacing w:val="289"/>
  <w:displayHorizontalDrawingGridEvery w:val="0"/>
  <w:displayVerticalDrawingGridEvery w:val="1"/>
  <w:noPunctuationKerning/>
  <w:characterSpacingControl w:val="compressPunctuation"/>
  <w:compat>
    <w:spaceForUL/>
    <w:balanceSingleByteDoubleByteWidth/>
    <w:ulTrailSpace/>
    <w:doNotExpandShiftReturn/>
    <w:adjustLineHeightInTable/>
    <w:growAutofit/>
    <w:doNotUseIndentAsNumberingTabStop/>
    <w:useAltKinsokuLineBreakRules/>
    <w:splitPgBreakAndParaMark/>
    <w:compatSetting w:name="compatibilityMode" w:uri="http://schemas.microsoft.com/office/word" w:val="14"/>
  </w:compat>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方正仿宋_GBK" w:cs="Times New Roman" w:hAnsi="Times New Roman"/>
      <w:kern w:val="2"/>
      <w:sz w:val="32"/>
      <w:szCs w:val="22"/>
      <w:lang w:val="en-US" w:eastAsia="zh-CN" w:bidi="ar-SA"/>
    </w:rPr>
  </w:style>
  <w:style w:type="paragraph" w:styleId="1">
    <w:name w:val="heading 1"/>
    <w:basedOn w:val="0"/>
    <w:next w:val="0"/>
    <w:pPr>
      <w:keepNext/>
      <w:keepLines/>
      <w:widowControl w:val="0"/>
      <w:spacing w:before="340" w:after="330" w:line="578" w:lineRule="auto"/>
      <w:outlineLvl w:val="0"/>
    </w:pPr>
    <w:rPr>
      <w:b/>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rPr>
  </w:style>
  <w:style w:type="paragraph" w:styleId="3">
    <w:name w:val="heading 3"/>
    <w:basedOn w:val="0"/>
    <w:next w:val="0"/>
    <w:pPr>
      <w:keepNext/>
      <w:keepLines/>
      <w:widowControl w:val="0"/>
      <w:spacing w:before="260" w:after="260" w:line="415" w:lineRule="auto"/>
      <w:outlineLvl w:val="2"/>
    </w:pPr>
    <w:rPr>
      <w:b/>
    </w:rPr>
  </w:style>
  <w:style w:type="character" w:default="1" w:styleId="10">
    <w:name w:val="Default Paragraph Font"/>
  </w:style>
  <w:style w:type="paragraph" w:styleId="15">
    <w:name w:val="macro"/>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宋体" w:cs="Times New Roman" w:hAnsi="Courier New"/>
      <w:sz w:val="24"/>
      <w:lang w:val="en-US" w:eastAsia="zh-CN" w:bidi="ar-SA"/>
    </w:rPr>
  </w:style>
  <w:style w:type="paragraph" w:styleId="16">
    <w:name w:val="toc 7"/>
    <w:basedOn w:val="0"/>
    <w:autoRedefine/>
    <w:next w:val="0"/>
    <w:pPr>
      <w:ind w:left="2520"/>
    </w:pPr>
  </w:style>
  <w:style w:type="paragraph" w:styleId="17">
    <w:name w:val="table of authorities"/>
    <w:basedOn w:val="0"/>
    <w:next w:val="0"/>
    <w:pPr>
      <w:ind w:left="420"/>
    </w:pPr>
  </w:style>
  <w:style w:type="paragraph" w:styleId="18">
    <w:name w:val="index 8"/>
    <w:basedOn w:val="0"/>
    <w:autoRedefine/>
    <w:next w:val="0"/>
    <w:pPr>
      <w:ind w:left="2940"/>
    </w:pPr>
  </w:style>
  <w:style w:type="paragraph" w:styleId="19">
    <w:name w:val="toa heading"/>
    <w:basedOn w:val="0"/>
    <w:next w:val="0"/>
    <w:pPr>
      <w:spacing w:before="120"/>
    </w:pPr>
    <w:rPr>
      <w:rFonts w:ascii="Arial" w:hAnsi="Arial"/>
      <w:sz w:val="24"/>
    </w:rPr>
  </w:style>
  <w:style w:type="paragraph" w:styleId="20">
    <w:name w:val="annotation text"/>
    <w:basedOn w:val="0"/>
    <w:pPr>
      <w:jc w:val="left"/>
    </w:pPr>
  </w:style>
  <w:style w:type="paragraph" w:styleId="21">
    <w:name w:val="List Bullet 5"/>
    <w:basedOn w:val="0"/>
    <w:pPr>
      <w:tabs>
        <w:tab w:val="left" w:pos="2040"/>
      </w:tabs>
      <w:ind w:left="2040" w:hanging="360"/>
    </w:pPr>
  </w:style>
  <w:style w:type="paragraph" w:styleId="22">
    <w:name w:val="List Number 4"/>
    <w:basedOn w:val="0"/>
    <w:pPr>
      <w:tabs>
        <w:tab w:val="left" w:pos="1620"/>
      </w:tabs>
      <w:ind w:left="1620" w:hanging="360"/>
    </w:pPr>
  </w:style>
  <w:style w:type="paragraph" w:styleId="23">
    <w:name w:val="toc 8"/>
    <w:basedOn w:val="0"/>
    <w:autoRedefine/>
    <w:next w:val="0"/>
    <w:pPr>
      <w:ind w:left="2940"/>
    </w:pPr>
  </w:style>
  <w:style w:type="paragraph" w:styleId="24">
    <w:name w:val="List Continue 5"/>
    <w:basedOn w:val="0"/>
    <w:pPr>
      <w:spacing w:after="120"/>
      <w:ind w:left="2100"/>
    </w:pPr>
  </w:style>
  <w:style w:type="paragraph" w:styleId="25">
    <w:name w:val="Balloon Text"/>
    <w:basedOn w:val="0"/>
    <w:rPr>
      <w:sz w:val="18"/>
      <w:szCs w:val="18"/>
    </w:rPr>
  </w:style>
  <w:style w:type="paragraph" w:styleId="26">
    <w:name w:val="footer"/>
    <w:pPr>
      <w:widowControl w:val="0"/>
      <w:tabs>
        <w:tab w:val="center" w:pos="4153"/>
        <w:tab w:val="right" w:pos="8306"/>
      </w:tabs>
      <w:snapToGrid w:val="0"/>
    </w:pPr>
    <w:rPr>
      <w:rFonts w:ascii="Times New Roman" w:eastAsia="方正仿宋_GBK" w:cs="Times New Roman" w:hAnsi="Times New Roman"/>
      <w:kern w:val="2"/>
      <w:sz w:val="18"/>
      <w:szCs w:val="18"/>
      <w:lang w:val="en-US" w:eastAsia="zh-CN" w:bidi="ar-SA"/>
    </w:rPr>
  </w:style>
  <w:style w:type="paragraph" w:styleId="27">
    <w:name w:val="header"/>
    <w:basedOn w:val="0"/>
    <w:pPr>
      <w:pBdr>
        <w:bottom w:val="single" w:sz="6" w:space="1" w:color="auto"/>
      </w:pBdr>
      <w:tabs>
        <w:tab w:val="center" w:pos="4153"/>
        <w:tab w:val="right" w:pos="8307"/>
      </w:tabs>
      <w:snapToGrid w:val="0"/>
      <w:jc w:val="center"/>
    </w:pPr>
    <w:rPr>
      <w:sz w:val="18"/>
    </w:rPr>
  </w:style>
  <w:style w:type="paragraph" w:styleId="28">
    <w:name w:val="Signature"/>
    <w:basedOn w:val="0"/>
    <w:pPr>
      <w:ind w:left="4320"/>
    </w:pPr>
  </w:style>
  <w:style w:type="paragraph" w:styleId="29">
    <w:name w:val="List Continue 4"/>
    <w:basedOn w:val="0"/>
    <w:pPr>
      <w:spacing w:after="120"/>
      <w:ind w:left="1680"/>
    </w:pPr>
  </w:style>
  <w:style w:type="paragraph" w:styleId="30">
    <w:name w:val="toc 4"/>
    <w:basedOn w:val="0"/>
    <w:autoRedefine/>
    <w:next w:val="0"/>
    <w:pPr>
      <w:ind w:left="1260"/>
    </w:pPr>
  </w:style>
  <w:style w:type="paragraph" w:styleId="31">
    <w:name w:val="footnote text"/>
    <w:basedOn w:val="0"/>
    <w:pPr>
      <w:snapToGrid w:val="0"/>
      <w:jc w:val="left"/>
    </w:pPr>
    <w:rPr>
      <w:sz w:val="18"/>
    </w:rPr>
  </w:style>
  <w:style w:type="paragraph" w:styleId="32">
    <w:name w:val="List Continue 2"/>
    <w:basedOn w:val="0"/>
    <w:pPr>
      <w:spacing w:after="120"/>
      <w:ind w:left="840"/>
    </w:pPr>
  </w:style>
  <w:style w:type="paragraph" w:styleId="33">
    <w:name w:val="Normal (Web)"/>
    <w:pPr>
      <w:widowControl w:val="0"/>
      <w:spacing w:beforeAutospacing="1" w:afterAutospacing="1"/>
    </w:pPr>
    <w:rPr>
      <w:rFonts w:ascii="Times New Roman" w:eastAsia="宋体" w:cs="Times New Roman" w:hAnsi="Times New Roman"/>
      <w:sz w:val="24"/>
      <w:szCs w:val="30"/>
      <w:lang w:val="en-US" w:eastAsia="zh-CN" w:bidi="ar-SA"/>
    </w:rPr>
  </w:style>
  <w:style w:type="paragraph" w:styleId="34">
    <w:name w:val="List Continue 3"/>
    <w:basedOn w:val="0"/>
    <w:pPr>
      <w:spacing w:after="120"/>
      <w:ind w:left="1260"/>
    </w:pPr>
  </w:style>
  <w:style w:type="paragraph" w:styleId="35">
    <w:name w:val="annotation subject"/>
    <w:next w:val="20"/>
    <w:pPr>
      <w:widowControl w:val="0"/>
    </w:pPr>
    <w:rPr>
      <w:rFonts w:ascii="Times New Roman" w:eastAsia="方正仿宋_GBK" w:cs="Times New Roman" w:hAnsi="Times New Roman"/>
      <w:b/>
      <w:kern w:val="2"/>
      <w:sz w:val="32"/>
      <w:szCs w:val="22"/>
      <w:lang w:val="en-US" w:eastAsia="zh-CN" w:bidi="ar-SA"/>
    </w:rPr>
  </w:style>
  <w:style w:type="character" w:styleId="36">
    <w:name w:val="FollowedHyperlink"/>
    <w:basedOn w:val="10"/>
    <w:rPr>
      <w:color w:val="800080"/>
      <w:u w:val="single"/>
    </w:rPr>
  </w:style>
  <w:style w:type="character" w:styleId="37">
    <w:name w:val="Hyperlink"/>
    <w:rPr>
      <w:color w:val="0000FF"/>
      <w:u w:val="single"/>
    </w:rPr>
  </w:style>
  <w:style w:type="character" w:styleId="38">
    <w:name w:val="annotation reference"/>
    <w:basedOn w:val="10"/>
    <w:rPr>
      <w:sz w:val="21"/>
      <w:szCs w:val="21"/>
    </w:rPr>
  </w:style>
  <w:style w:type="paragraph" w:customStyle="1" w:styleId="39">
    <w:name w:val="样式 6 三号"/>
    <w:next w:val="17"/>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40">
    <w:name w:val="样式 1 小四"/>
    <w:next w:val="30"/>
    <w:pPr>
      <w:widowControl w:val="0"/>
    </w:pPr>
    <w:rPr>
      <w:rFonts w:ascii="宋体" w:eastAsia="宋体" w:cs="Times New Roman"/>
      <w:kern w:val="2"/>
      <w:sz w:val="24"/>
      <w:lang w:val="en-US" w:eastAsia="zh-CN" w:bidi="ar-SA"/>
    </w:rPr>
  </w:style>
  <w:style w:type="paragraph" w:customStyle="1" w:styleId="41">
    <w:name w:val="样式 50 三号"/>
    <w:next w:val="16"/>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42">
    <w:name w:val="样式 小三"/>
    <w:next w:val="31"/>
    <w:pPr>
      <w:widowControl w:val="0"/>
      <w:jc w:val="both"/>
    </w:pPr>
    <w:rPr>
      <w:rFonts w:ascii="Times New Roman" w:eastAsia="宋体" w:cs="Times New Roman" w:hAnsi="Times New Roman"/>
      <w:kern w:val="2"/>
      <w:sz w:val="30"/>
      <w:szCs w:val="30"/>
      <w:lang w:val="en-US" w:eastAsia="zh-CN" w:bidi="ar-SA"/>
    </w:rPr>
  </w:style>
  <w:style w:type="paragraph" w:customStyle="1" w:styleId="43">
    <w:name w:val="样式 5 小三"/>
    <w:next w:val="21"/>
    <w:pPr>
      <w:widowControl w:val="0"/>
      <w:jc w:val="both"/>
    </w:pPr>
    <w:rPr>
      <w:rFonts w:ascii="Times New Roman" w:eastAsia="宋体" w:cs="Times New Roman" w:hAnsi="Times New Roman"/>
      <w:kern w:val="2"/>
      <w:sz w:val="30"/>
      <w:szCs w:val="30"/>
      <w:lang w:val="en-US" w:eastAsia="zh-CN" w:bidi="ar-SA"/>
    </w:rPr>
  </w:style>
  <w:style w:type="paragraph" w:customStyle="1" w:styleId="44">
    <w:name w:val="样式 16 小三"/>
    <w:next w:val="32"/>
    <w:pPr>
      <w:widowControl w:val="0"/>
      <w:jc w:val="both"/>
    </w:pPr>
    <w:rPr>
      <w:rFonts w:ascii="Times New Roman" w:eastAsia="宋体" w:cs="Times New Roman" w:hAnsi="Times New Roman"/>
      <w:kern w:val="2"/>
      <w:sz w:val="30"/>
      <w:szCs w:val="30"/>
      <w:lang w:val="en-US" w:eastAsia="zh-CN" w:bidi="ar-SA"/>
    </w:rPr>
  </w:style>
  <w:style w:type="paragraph" w:customStyle="1" w:styleId="45">
    <w:name w:val="样式 8 小三"/>
    <w:next w:val="22"/>
    <w:pPr>
      <w:widowControl w:val="0"/>
      <w:jc w:val="both"/>
    </w:pPr>
    <w:rPr>
      <w:rFonts w:ascii="Times New Roman" w:eastAsia="宋体" w:cs="Times New Roman" w:hAnsi="Times New Roman"/>
      <w:kern w:val="2"/>
      <w:sz w:val="30"/>
      <w:szCs w:val="30"/>
      <w:lang w:val="en-US" w:eastAsia="zh-CN" w:bidi="ar-SA"/>
    </w:rPr>
  </w:style>
  <w:style w:type="paragraph" w:customStyle="1" w:styleId="46">
    <w:name w:val="样式 17 小三"/>
    <w:next w:val="34"/>
    <w:pPr>
      <w:widowControl w:val="0"/>
      <w:jc w:val="both"/>
    </w:pPr>
    <w:rPr>
      <w:rFonts w:ascii="Times New Roman" w:eastAsia="宋体" w:cs="Times New Roman" w:hAnsi="Times New Roman"/>
      <w:kern w:val="2"/>
      <w:sz w:val="30"/>
      <w:szCs w:val="30"/>
      <w:lang w:val="en-US" w:eastAsia="zh-CN" w:bidi="ar-SA"/>
    </w:rPr>
  </w:style>
  <w:style w:type="paragraph" w:customStyle="1" w:styleId="47">
    <w:name w:val="样式 12 小三"/>
    <w:next w:val="28"/>
    <w:pPr>
      <w:widowControl w:val="0"/>
      <w:jc w:val="both"/>
    </w:pPr>
    <w:rPr>
      <w:rFonts w:ascii="Times New Roman" w:eastAsia="宋体" w:cs="Times New Roman" w:hAnsi="Times New Roman"/>
      <w:kern w:val="2"/>
      <w:sz w:val="30"/>
      <w:szCs w:val="30"/>
      <w:lang w:val="en-US" w:eastAsia="zh-CN" w:bidi="ar-SA"/>
    </w:rPr>
  </w:style>
  <w:style w:type="paragraph" w:customStyle="1" w:styleId="48">
    <w:name w:val="样式 8 三号"/>
    <w:next w:val="19"/>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49">
    <w:name w:val="样式 13 三号"/>
    <w:next w:val="23"/>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50">
    <w:name w:val="样式 7 三号"/>
    <w:next w:val="15"/>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51">
    <w:name w:val="样式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52">
    <w:name w:val="样式 1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53">
    <w:name w:val="样式 143 10 磅"/>
    <w:next w:val="31"/>
    <w:pPr>
      <w:widowControl w:val="0"/>
      <w:jc w:val="both"/>
    </w:pPr>
    <w:rPr>
      <w:rFonts w:ascii="Calibri" w:eastAsia="宋体" w:cs="Arial" w:hAnsi="Calibri"/>
      <w:kern w:val="2"/>
      <w:sz w:val="21"/>
      <w:szCs w:val="22"/>
      <w:lang w:val="en-US" w:eastAsia="zh-CN" w:bidi="ar-SA"/>
    </w:rPr>
  </w:style>
  <w:style w:type="paragraph" w:customStyle="1" w:styleId="54">
    <w:name w:val="样式 9 小四"/>
    <w:next w:val="18"/>
    <w:pPr>
      <w:widowControl w:val="0"/>
    </w:pPr>
    <w:rPr>
      <w:rFonts w:ascii="宋体" w:eastAsia="宋体" w:cs="Times New Roman"/>
      <w:kern w:val="2"/>
      <w:sz w:val="24"/>
      <w:szCs w:val="21"/>
      <w:lang w:val="en-US" w:eastAsia="zh-CN" w:bidi="ar-SA"/>
    </w:rPr>
  </w:style>
  <w:style w:type="paragraph" w:customStyle="1" w:styleId="55">
    <w:name w:val="样式 小四"/>
    <w:pPr>
      <w:widowControl w:val="0"/>
    </w:pPr>
    <w:rPr>
      <w:rFonts w:ascii="宋体" w:eastAsia="宋体" w:cs="Times New Roman"/>
      <w:kern w:val="2"/>
      <w:sz w:val="24"/>
      <w:szCs w:val="21"/>
      <w:lang w:val="en-US" w:eastAsia="zh-CN" w:bidi="ar-SA"/>
    </w:rPr>
  </w:style>
  <w:style w:type="paragraph" w:customStyle="1" w:styleId="56">
    <w:name w:val="样式 10 磅"/>
    <w:pPr>
      <w:widowControl w:val="0"/>
      <w:jc w:val="both"/>
    </w:pPr>
    <w:rPr>
      <w:rFonts w:ascii="Calibri" w:eastAsia="宋体" w:cs="Arial" w:hAnsi="Calibri"/>
      <w:kern w:val="2"/>
      <w:sz w:val="21"/>
      <w:szCs w:val="22"/>
      <w:lang w:val="en-US" w:eastAsia="zh-CN" w:bidi="ar-SA"/>
    </w:rPr>
  </w:style>
  <w:style w:type="paragraph" w:customStyle="1" w:styleId="57">
    <w:name w:val="样式 2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58">
    <w:name w:val="样式 3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59">
    <w:name w:val="样式 1 10 磅"/>
    <w:next w:val="22"/>
    <w:pPr>
      <w:widowControl w:val="0"/>
      <w:jc w:val="both"/>
    </w:pPr>
    <w:rPr>
      <w:rFonts w:ascii="Calibri" w:eastAsia="宋体" w:cs="Calibri" w:hAnsi="Calibri"/>
      <w:kern w:val="2"/>
      <w:sz w:val="21"/>
      <w:szCs w:val="21"/>
      <w:lang w:val="en-US" w:eastAsia="zh-CN" w:bidi="ar-SA"/>
    </w:rPr>
  </w:style>
  <w:style w:type="paragraph" w:customStyle="1" w:styleId="60">
    <w:name w:val="样式 4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61">
    <w:name w:val="样式 5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62">
    <w:name w:val="样式 9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63">
    <w:name w:val="样式 10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64">
    <w:name w:val="样式 2 10 磅"/>
    <w:pPr>
      <w:widowControl w:val="0"/>
      <w:jc w:val="both"/>
    </w:pPr>
    <w:rPr>
      <w:rFonts w:ascii="Calibri" w:eastAsia="宋体" w:cs="Arial" w:hAnsi="Calibri"/>
      <w:kern w:val="2"/>
      <w:sz w:val="21"/>
      <w:szCs w:val="22"/>
      <w:lang w:val="en-US" w:eastAsia="zh-CN" w:bidi="ar-SA"/>
    </w:rPr>
  </w:style>
  <w:style w:type="paragraph" w:customStyle="1" w:styleId="65">
    <w:name w:val="样式 3 10 磅"/>
    <w:pPr>
      <w:widowControl w:val="0"/>
      <w:jc w:val="both"/>
    </w:pPr>
    <w:rPr>
      <w:rFonts w:ascii="Calibri" w:eastAsia="宋体" w:cs="Arial" w:hAnsi="Calibri"/>
      <w:kern w:val="2"/>
      <w:sz w:val="21"/>
      <w:szCs w:val="22"/>
      <w:lang w:val="en-US" w:eastAsia="zh-CN" w:bidi="ar-SA"/>
    </w:rPr>
  </w:style>
  <w:style w:type="paragraph" w:customStyle="1" w:styleId="66">
    <w:name w:val="样式 4 10 磅"/>
    <w:pPr>
      <w:widowControl w:val="0"/>
      <w:jc w:val="both"/>
    </w:pPr>
    <w:rPr>
      <w:rFonts w:ascii="Calibri" w:eastAsia="宋体" w:cs="Times New Roman" w:hAnsi="Calibri"/>
      <w:kern w:val="2"/>
      <w:sz w:val="21"/>
      <w:szCs w:val="22"/>
      <w:lang w:val="en-US" w:eastAsia="zh-CN" w:bidi="ar-SA"/>
    </w:rPr>
  </w:style>
  <w:style w:type="paragraph" w:customStyle="1" w:styleId="67">
    <w:name w:val="样式 5 10 磅"/>
    <w:pPr>
      <w:widowControl w:val="0"/>
      <w:jc w:val="both"/>
    </w:pPr>
    <w:rPr>
      <w:rFonts w:ascii="Calibri" w:eastAsia="宋体" w:cs="Times New Roman" w:hAnsi="Calibri"/>
      <w:kern w:val="2"/>
      <w:sz w:val="21"/>
      <w:szCs w:val="22"/>
      <w:lang w:val="en-US" w:eastAsia="zh-CN" w:bidi="ar-SA"/>
    </w:rPr>
  </w:style>
  <w:style w:type="paragraph" w:customStyle="1" w:styleId="68">
    <w:name w:val="样式 11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69">
    <w:name w:val="样式 12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70">
    <w:name w:val="样式 2 小四"/>
    <w:pPr>
      <w:widowControl w:val="0"/>
      <w:spacing w:before="100" w:beforeAutospacing="1" w:after="100" w:afterAutospacing="1"/>
    </w:pPr>
    <w:rPr>
      <w:rFonts w:ascii="宋体" w:eastAsia="宋体" w:cs="Times New Roman"/>
      <w:kern w:val="2"/>
      <w:sz w:val="24"/>
      <w:szCs w:val="21"/>
      <w:lang w:val="en-US" w:eastAsia="zh-CN" w:bidi="ar-SA"/>
    </w:rPr>
  </w:style>
  <w:style w:type="paragraph" w:customStyle="1" w:styleId="71">
    <w:name w:val="样式 6 10 磅"/>
    <w:pPr>
      <w:widowControl w:val="0"/>
      <w:jc w:val="both"/>
    </w:pPr>
    <w:rPr>
      <w:rFonts w:ascii="Calibri" w:eastAsia="宋体" w:cs="Calibri" w:hAnsi="Calibri"/>
      <w:kern w:val="2"/>
      <w:sz w:val="21"/>
      <w:szCs w:val="21"/>
      <w:lang w:val="en-US" w:eastAsia="zh-CN" w:bidi="ar-SA"/>
    </w:rPr>
  </w:style>
  <w:style w:type="paragraph" w:customStyle="1" w:styleId="72">
    <w:name w:val="样式 7 10 磅"/>
    <w:pPr>
      <w:widowControl w:val="0"/>
      <w:jc w:val="both"/>
    </w:pPr>
    <w:rPr>
      <w:rFonts w:ascii="Calibri" w:eastAsia="宋体" w:cs="Calibri" w:hAnsi="Calibri"/>
      <w:kern w:val="2"/>
      <w:sz w:val="21"/>
      <w:szCs w:val="21"/>
      <w:lang w:val="en-US" w:eastAsia="zh-CN" w:bidi="ar-SA"/>
    </w:rPr>
  </w:style>
  <w:style w:type="paragraph" w:customStyle="1" w:styleId="73">
    <w:name w:val="样式 14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74">
    <w:name w:val="样式 8 10 磅"/>
    <w:pPr>
      <w:widowControl w:val="0"/>
      <w:jc w:val="both"/>
    </w:pPr>
    <w:rPr>
      <w:rFonts w:ascii="Calibri" w:eastAsia="宋体" w:cs="Arial" w:hAnsi="Calibri"/>
      <w:kern w:val="2"/>
      <w:sz w:val="21"/>
      <w:szCs w:val="22"/>
      <w:lang w:val="en-US" w:eastAsia="zh-CN" w:bidi="ar-SA"/>
    </w:rPr>
  </w:style>
  <w:style w:type="paragraph" w:customStyle="1" w:styleId="75">
    <w:name w:val="样式 9 10 磅"/>
    <w:pPr>
      <w:widowControl w:val="0"/>
      <w:jc w:val="both"/>
    </w:pPr>
    <w:rPr>
      <w:rFonts w:ascii="Calibri" w:eastAsia="宋体" w:cs="Calibri" w:hAnsi="Calibri"/>
      <w:kern w:val="2"/>
      <w:sz w:val="21"/>
      <w:szCs w:val="21"/>
      <w:lang w:val="en-US" w:eastAsia="zh-CN" w:bidi="ar-SA"/>
    </w:rPr>
  </w:style>
  <w:style w:type="paragraph" w:customStyle="1" w:styleId="76">
    <w:name w:val="样式 10 10 磅"/>
    <w:pPr>
      <w:widowControl w:val="0"/>
      <w:jc w:val="both"/>
    </w:pPr>
    <w:rPr>
      <w:rFonts w:ascii="Calibri" w:eastAsia="宋体" w:cs="Arial" w:hAnsi="Calibri"/>
      <w:kern w:val="2"/>
      <w:sz w:val="21"/>
      <w:szCs w:val="22"/>
      <w:lang w:val="en-US" w:eastAsia="zh-CN" w:bidi="ar-SA"/>
    </w:rPr>
  </w:style>
  <w:style w:type="paragraph" w:customStyle="1" w:styleId="77">
    <w:name w:val="样式 11 10 磅"/>
    <w:pPr>
      <w:widowControl w:val="0"/>
      <w:jc w:val="both"/>
    </w:pPr>
    <w:rPr>
      <w:rFonts w:ascii="Calibri" w:eastAsia="宋体" w:cs="Arial" w:hAnsi="Calibri"/>
      <w:kern w:val="2"/>
      <w:sz w:val="21"/>
      <w:szCs w:val="22"/>
      <w:lang w:val="en-US" w:eastAsia="zh-CN" w:bidi="ar-SA"/>
    </w:rPr>
  </w:style>
  <w:style w:type="paragraph" w:customStyle="1" w:styleId="78">
    <w:name w:val="样式 15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79">
    <w:name w:val="样式 1"/>
    <w:next w:val="24"/>
    <w:rPr>
      <w:rFonts w:ascii="Times New Roman" w:eastAsia="宋体" w:cs="Times New Roman" w:hAnsi="Times New Roman"/>
      <w:lang w:val="en-US" w:eastAsia="zh-CN" w:bidi="ar-SA"/>
    </w:rPr>
  </w:style>
  <w:style w:type="paragraph" w:customStyle="1" w:styleId="80">
    <w:name w:val="样式 4"/>
    <w:next w:val="71"/>
    <w:rPr>
      <w:rFonts w:ascii="Times New Roman" w:eastAsia="宋体" w:cs="Times New Roman" w:hAnsi="Times New Roman"/>
      <w:lang w:val="en-US" w:eastAsia="zh-CN" w:bidi="ar-SA"/>
    </w:rPr>
  </w:style>
  <w:style w:type="paragraph" w:customStyle="1" w:styleId="81">
    <w:name w:val="样式 22 10 磅"/>
    <w:next w:val="29"/>
    <w:pPr>
      <w:widowControl w:val="0"/>
      <w:jc w:val="both"/>
    </w:pPr>
    <w:rPr>
      <w:rFonts w:ascii="Calibri" w:eastAsia="宋体" w:cs="Arial" w:hAnsi="Calibri"/>
      <w:kern w:val="2"/>
      <w:sz w:val="21"/>
      <w:szCs w:val="22"/>
      <w:lang w:val="en-US" w:eastAsia="zh-CN" w:bidi="ar-SA"/>
    </w:rPr>
  </w:style>
  <w:style w:type="paragraph" w:customStyle="1" w:styleId="82">
    <w:name w:val="样式 12 10 磅"/>
    <w:pPr>
      <w:widowControl w:val="0"/>
      <w:jc w:val="both"/>
    </w:pPr>
    <w:rPr>
      <w:rFonts w:ascii="Calibri" w:eastAsia="宋体" w:cs="Arial" w:hAnsi="Calibri"/>
      <w:kern w:val="2"/>
      <w:sz w:val="21"/>
      <w:szCs w:val="22"/>
      <w:lang w:val="en-US" w:eastAsia="zh-CN" w:bidi="ar-SA"/>
    </w:rPr>
  </w:style>
  <w:style w:type="paragraph" w:customStyle="1" w:styleId="83">
    <w:name w:val="样式"/>
    <w:rPr>
      <w:rFonts w:ascii="Times New Roman" w:eastAsia="宋体" w:cs="Times New Roman" w:hAnsi="Times New Roman"/>
      <w:lang w:val="en-US" w:eastAsia="zh-CN" w:bidi="ar-SA"/>
    </w:rPr>
  </w:style>
  <w:style w:type="paragraph" w:customStyle="1" w:styleId="84">
    <w:name w:val="样式 3 小四"/>
    <w:pPr>
      <w:widowControl w:val="0"/>
    </w:pPr>
    <w:rPr>
      <w:rFonts w:ascii="宋体" w:eastAsia="宋体" w:cs="Times New Roman"/>
      <w:kern w:val="2"/>
      <w:sz w:val="24"/>
      <w:szCs w:val="21"/>
      <w:lang w:val="en-US" w:eastAsia="zh-CN" w:bidi="ar-SA"/>
    </w:rPr>
  </w:style>
  <w:style w:type="paragraph" w:customStyle="1" w:styleId="85">
    <w:name w:val="样式 13 10 磅"/>
    <w:pPr>
      <w:widowControl w:val="0"/>
      <w:jc w:val="both"/>
    </w:pPr>
    <w:rPr>
      <w:rFonts w:ascii="Calibri" w:eastAsia="宋体" w:cs="Arial" w:hAnsi="Calibri"/>
      <w:kern w:val="2"/>
      <w:sz w:val="21"/>
      <w:szCs w:val="22"/>
      <w:lang w:val="en-US" w:eastAsia="zh-CN" w:bidi="ar-SA"/>
    </w:rPr>
  </w:style>
  <w:style w:type="paragraph" w:customStyle="1" w:styleId="86">
    <w:name w:val="样式 16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87">
    <w:name w:val="样式 14 10 磅"/>
    <w:pPr>
      <w:widowControl w:val="0"/>
      <w:jc w:val="both"/>
    </w:pPr>
    <w:rPr>
      <w:rFonts w:ascii="Calibri" w:eastAsia="宋体" w:cs="Arial" w:hAnsi="Calibri"/>
      <w:kern w:val="2"/>
      <w:sz w:val="21"/>
      <w:szCs w:val="22"/>
      <w:lang w:val="en-US" w:eastAsia="zh-CN" w:bidi="ar-SA"/>
    </w:rPr>
  </w:style>
  <w:style w:type="paragraph" w:customStyle="1" w:styleId="88">
    <w:name w:val="样式 15 10 磅"/>
    <w:pPr>
      <w:widowControl w:val="0"/>
      <w:jc w:val="both"/>
    </w:pPr>
    <w:rPr>
      <w:rFonts w:ascii="Calibri" w:eastAsia="宋体" w:cs="Arial" w:hAnsi="Calibri"/>
      <w:kern w:val="2"/>
      <w:sz w:val="21"/>
      <w:szCs w:val="22"/>
      <w:lang w:val="en-US" w:eastAsia="zh-CN" w:bidi="ar-SA"/>
    </w:rPr>
  </w:style>
  <w:style w:type="paragraph" w:customStyle="1" w:styleId="89">
    <w:name w:val="样式 4 小四"/>
    <w:next w:val="83"/>
    <w:pPr>
      <w:widowControl w:val="0"/>
    </w:pPr>
    <w:rPr>
      <w:rFonts w:ascii="宋体" w:eastAsia="宋体" w:cs="Times New Roman"/>
      <w:kern w:val="2"/>
      <w:sz w:val="24"/>
      <w:lang w:val="en-US" w:eastAsia="zh-CN" w:bidi="ar-SA"/>
    </w:rPr>
  </w:style>
  <w:style w:type="paragraph" w:customStyle="1" w:styleId="90">
    <w:name w:val="样式 17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91">
    <w:name w:val="样式 18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92">
    <w:name w:val="样式 16 10 磅"/>
    <w:pPr>
      <w:widowControl w:val="0"/>
      <w:jc w:val="both"/>
    </w:pPr>
    <w:rPr>
      <w:rFonts w:ascii="Calibri" w:eastAsia="宋体" w:cs="Arial" w:hAnsi="Calibri"/>
      <w:kern w:val="2"/>
      <w:sz w:val="21"/>
      <w:szCs w:val="22"/>
      <w:lang w:val="en-US" w:eastAsia="zh-CN" w:bidi="ar-SA"/>
    </w:rPr>
  </w:style>
  <w:style w:type="paragraph" w:customStyle="1" w:styleId="93">
    <w:name w:val="样式 19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94">
    <w:name w:val="样式 20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95">
    <w:name w:val="样式 3 小五"/>
    <w:next w:val="56"/>
    <w:pPr>
      <w:widowControl w:val="0"/>
      <w:tabs>
        <w:tab w:val="center" w:pos="4153"/>
        <w:tab w:val="right" w:pos="8306"/>
      </w:tabs>
      <w:snapToGrid w:val="0"/>
    </w:pPr>
    <w:rPr>
      <w:rFonts w:ascii="Times New Roman" w:eastAsia="方正仿宋_GBK" w:cs="Times New Roman" w:hAnsi="Times New Roman"/>
      <w:kern w:val="2"/>
      <w:sz w:val="18"/>
      <w:szCs w:val="18"/>
      <w:lang w:val="en-US" w:eastAsia="zh-CN" w:bidi="ar-SA"/>
    </w:rPr>
  </w:style>
  <w:style w:type="paragraph" w:customStyle="1" w:styleId="96">
    <w:name w:val="样式 小五"/>
    <w:pPr>
      <w:widowControl w:val="0"/>
      <w:tabs>
        <w:tab w:val="center" w:pos="4153"/>
        <w:tab w:val="right" w:pos="8306"/>
      </w:tabs>
      <w:snapToGrid w:val="0"/>
    </w:pPr>
    <w:rPr>
      <w:rFonts w:ascii="Times New Roman" w:eastAsia="方正仿宋_GBK" w:cs="Times New Roman" w:hAnsi="Times New Roman"/>
      <w:kern w:val="2"/>
      <w:sz w:val="18"/>
      <w:szCs w:val="18"/>
      <w:lang w:val="en-US" w:eastAsia="zh-CN" w:bidi="ar-SA"/>
    </w:rPr>
  </w:style>
  <w:style w:type="paragraph" w:customStyle="1" w:styleId="97">
    <w:name w:val="样式 1 小三"/>
    <w:pPr>
      <w:widowControl w:val="0"/>
      <w:jc w:val="both"/>
    </w:pPr>
    <w:rPr>
      <w:rFonts w:ascii="Times New Roman" w:eastAsia="宋体" w:cs="Times New Roman" w:hAnsi="Times New Roman"/>
      <w:kern w:val="2"/>
      <w:sz w:val="30"/>
      <w:szCs w:val="30"/>
      <w:lang w:val="en-US" w:eastAsia="zh-CN" w:bidi="ar-SA"/>
    </w:rPr>
  </w:style>
  <w:style w:type="paragraph" w:customStyle="1" w:styleId="98">
    <w:name w:val="样式 2 小三"/>
    <w:pPr>
      <w:widowControl w:val="0"/>
      <w:jc w:val="both"/>
    </w:pPr>
    <w:rPr>
      <w:rFonts w:ascii="Times New Roman" w:eastAsia="宋体" w:cs="Times New Roman" w:hAnsi="Times New Roman"/>
      <w:kern w:val="2"/>
      <w:sz w:val="30"/>
      <w:szCs w:val="30"/>
      <w:lang w:val="en-US" w:eastAsia="zh-CN" w:bidi="ar-SA"/>
    </w:rPr>
  </w:style>
  <w:style w:type="paragraph" w:customStyle="1" w:styleId="99">
    <w:name w:val="样式 3 小三"/>
    <w:pPr>
      <w:widowControl w:val="0"/>
      <w:jc w:val="both"/>
    </w:pPr>
    <w:rPr>
      <w:rFonts w:ascii="Times New Roman" w:eastAsia="宋体" w:cs="Times New Roman" w:hAnsi="Times New Roman"/>
      <w:kern w:val="2"/>
      <w:sz w:val="30"/>
      <w:szCs w:val="30"/>
      <w:lang w:val="en-US" w:eastAsia="zh-CN" w:bidi="ar-SA"/>
    </w:rPr>
  </w:style>
  <w:style w:type="paragraph" w:customStyle="1" w:styleId="100">
    <w:name w:val="样式 4 小三"/>
    <w:pPr>
      <w:widowControl w:val="0"/>
      <w:jc w:val="both"/>
    </w:pPr>
    <w:rPr>
      <w:rFonts w:ascii="Times New Roman" w:eastAsia="宋体" w:cs="Times New Roman" w:hAnsi="Times New Roman"/>
      <w:kern w:val="2"/>
      <w:sz w:val="30"/>
      <w:szCs w:val="30"/>
      <w:lang w:val="en-US" w:eastAsia="zh-CN" w:bidi="ar-SA"/>
    </w:rPr>
  </w:style>
  <w:style w:type="paragraph" w:customStyle="1" w:styleId="101">
    <w:name w:val="样式 6 小三"/>
    <w:pPr>
      <w:widowControl w:val="0"/>
      <w:jc w:val="both"/>
    </w:pPr>
    <w:rPr>
      <w:rFonts w:ascii="Times New Roman" w:eastAsia="宋体" w:cs="Times New Roman" w:hAnsi="Times New Roman"/>
      <w:kern w:val="2"/>
      <w:sz w:val="30"/>
      <w:szCs w:val="30"/>
      <w:lang w:val="en-US" w:eastAsia="zh-CN" w:bidi="ar-SA"/>
    </w:rPr>
  </w:style>
  <w:style w:type="paragraph" w:customStyle="1" w:styleId="102">
    <w:name w:val="样式 7 小三"/>
    <w:pPr>
      <w:widowControl w:val="0"/>
      <w:jc w:val="both"/>
    </w:pPr>
    <w:rPr>
      <w:rFonts w:ascii="Times New Roman" w:eastAsia="宋体" w:cs="Times New Roman" w:hAnsi="Times New Roman"/>
      <w:kern w:val="2"/>
      <w:sz w:val="30"/>
      <w:szCs w:val="30"/>
      <w:lang w:val="en-US" w:eastAsia="zh-CN" w:bidi="ar-SA"/>
    </w:rPr>
  </w:style>
  <w:style w:type="paragraph" w:customStyle="1" w:styleId="103">
    <w:name w:val="样式 9 小三"/>
    <w:pPr>
      <w:widowControl w:val="0"/>
      <w:jc w:val="both"/>
    </w:pPr>
    <w:rPr>
      <w:rFonts w:ascii="Times New Roman" w:eastAsia="宋体" w:cs="Times New Roman" w:hAnsi="Times New Roman"/>
      <w:kern w:val="2"/>
      <w:sz w:val="30"/>
      <w:szCs w:val="30"/>
      <w:lang w:val="en-US" w:eastAsia="zh-CN" w:bidi="ar-SA"/>
    </w:rPr>
  </w:style>
  <w:style w:type="paragraph" w:customStyle="1" w:styleId="104">
    <w:name w:val="样式 10 小三"/>
    <w:pPr>
      <w:widowControl w:val="0"/>
      <w:jc w:val="both"/>
    </w:pPr>
    <w:rPr>
      <w:rFonts w:ascii="Times New Roman" w:eastAsia="宋体" w:cs="Times New Roman" w:hAnsi="Times New Roman"/>
      <w:kern w:val="2"/>
      <w:sz w:val="30"/>
      <w:szCs w:val="30"/>
      <w:lang w:val="en-US" w:eastAsia="zh-CN" w:bidi="ar-SA"/>
    </w:rPr>
  </w:style>
  <w:style w:type="paragraph" w:customStyle="1" w:styleId="105">
    <w:name w:val="样式 11 小三"/>
    <w:pPr>
      <w:widowControl w:val="0"/>
      <w:jc w:val="both"/>
    </w:pPr>
    <w:rPr>
      <w:rFonts w:ascii="Times New Roman" w:eastAsia="宋体" w:cs="Times New Roman" w:hAnsi="Times New Roman"/>
      <w:kern w:val="2"/>
      <w:sz w:val="30"/>
      <w:szCs w:val="30"/>
      <w:lang w:val="en-US" w:eastAsia="zh-CN" w:bidi="ar-SA"/>
    </w:rPr>
  </w:style>
  <w:style w:type="paragraph" w:customStyle="1" w:styleId="106">
    <w:name w:val="样式 13 小三"/>
    <w:pPr>
      <w:widowControl w:val="0"/>
      <w:jc w:val="both"/>
    </w:pPr>
    <w:rPr>
      <w:rFonts w:ascii="Times New Roman" w:eastAsia="宋体" w:cs="Times New Roman" w:hAnsi="Times New Roman"/>
      <w:kern w:val="2"/>
      <w:sz w:val="30"/>
      <w:szCs w:val="30"/>
      <w:lang w:val="en-US" w:eastAsia="zh-CN" w:bidi="ar-SA"/>
    </w:rPr>
  </w:style>
  <w:style w:type="paragraph" w:customStyle="1" w:styleId="107">
    <w:name w:val="样式 14 小三"/>
    <w:pPr>
      <w:widowControl w:val="0"/>
      <w:jc w:val="both"/>
    </w:pPr>
    <w:rPr>
      <w:rFonts w:ascii="Times New Roman" w:eastAsia="宋体" w:cs="Times New Roman" w:hAnsi="Times New Roman"/>
      <w:kern w:val="2"/>
      <w:sz w:val="30"/>
      <w:szCs w:val="30"/>
      <w:lang w:val="en-US" w:eastAsia="zh-CN" w:bidi="ar-SA"/>
    </w:rPr>
  </w:style>
  <w:style w:type="paragraph" w:customStyle="1" w:styleId="108">
    <w:name w:val="样式 15 小三"/>
    <w:pPr>
      <w:widowControl w:val="0"/>
      <w:jc w:val="both"/>
    </w:pPr>
    <w:rPr>
      <w:rFonts w:ascii="Times New Roman" w:eastAsia="宋体" w:cs="Times New Roman" w:hAnsi="Times New Roman"/>
      <w:kern w:val="2"/>
      <w:sz w:val="30"/>
      <w:szCs w:val="30"/>
      <w:lang w:val="en-US" w:eastAsia="zh-CN" w:bidi="ar-SA"/>
    </w:rPr>
  </w:style>
  <w:style w:type="paragraph" w:customStyle="1" w:styleId="109">
    <w:name w:val="样式 18 小三"/>
    <w:pPr>
      <w:widowControl w:val="0"/>
      <w:jc w:val="both"/>
    </w:pPr>
    <w:rPr>
      <w:rFonts w:ascii="Times New Roman" w:eastAsia="宋体" w:cs="Times New Roman" w:hAnsi="Times New Roman"/>
      <w:kern w:val="2"/>
      <w:sz w:val="30"/>
      <w:szCs w:val="30"/>
      <w:lang w:val="en-US" w:eastAsia="zh-CN" w:bidi="ar-SA"/>
    </w:rPr>
  </w:style>
  <w:style w:type="paragraph" w:customStyle="1" w:styleId="110">
    <w:name w:val="样式 19 小三"/>
    <w:pPr>
      <w:widowControl w:val="0"/>
      <w:jc w:val="both"/>
    </w:pPr>
    <w:rPr>
      <w:rFonts w:ascii="Times New Roman" w:eastAsia="宋体" w:cs="Times New Roman" w:hAnsi="Times New Roman"/>
      <w:kern w:val="2"/>
      <w:sz w:val="30"/>
      <w:szCs w:val="30"/>
      <w:lang w:val="en-US" w:eastAsia="zh-CN" w:bidi="ar-SA"/>
    </w:rPr>
  </w:style>
  <w:style w:type="paragraph" w:customStyle="1" w:styleId="111">
    <w:name w:val="样式 20 小三"/>
    <w:pPr>
      <w:widowControl w:val="0"/>
      <w:jc w:val="both"/>
    </w:pPr>
    <w:rPr>
      <w:rFonts w:ascii="Times New Roman" w:eastAsia="宋体" w:cs="Times New Roman" w:hAnsi="Times New Roman"/>
      <w:kern w:val="2"/>
      <w:sz w:val="30"/>
      <w:szCs w:val="30"/>
      <w:lang w:val="en-US" w:eastAsia="zh-CN" w:bidi="ar-SA"/>
    </w:rPr>
  </w:style>
  <w:style w:type="paragraph" w:customStyle="1" w:styleId="112">
    <w:name w:val="样式 21 小三"/>
    <w:pPr>
      <w:widowControl w:val="0"/>
      <w:jc w:val="both"/>
    </w:pPr>
    <w:rPr>
      <w:rFonts w:ascii="Times New Roman" w:eastAsia="宋体" w:cs="Times New Roman" w:hAnsi="Times New Roman"/>
      <w:kern w:val="2"/>
      <w:sz w:val="30"/>
      <w:szCs w:val="30"/>
      <w:lang w:val="en-US" w:eastAsia="zh-CN" w:bidi="ar-SA"/>
    </w:rPr>
  </w:style>
  <w:style w:type="paragraph" w:customStyle="1" w:styleId="113">
    <w:name w:val="样式 22 小三"/>
    <w:pPr>
      <w:widowControl w:val="0"/>
      <w:jc w:val="both"/>
    </w:pPr>
    <w:rPr>
      <w:rFonts w:ascii="Times New Roman" w:eastAsia="宋体" w:cs="Times New Roman" w:hAnsi="Times New Roman"/>
      <w:kern w:val="2"/>
      <w:sz w:val="30"/>
      <w:szCs w:val="30"/>
      <w:lang w:val="en-US" w:eastAsia="zh-CN" w:bidi="ar-SA"/>
    </w:rPr>
  </w:style>
  <w:style w:type="paragraph" w:customStyle="1" w:styleId="114">
    <w:name w:val="样式 23 小三"/>
    <w:pPr>
      <w:widowControl w:val="0"/>
      <w:jc w:val="both"/>
    </w:pPr>
    <w:rPr>
      <w:rFonts w:ascii="Times New Roman" w:eastAsia="宋体" w:cs="Times New Roman" w:hAnsi="Times New Roman"/>
      <w:kern w:val="2"/>
      <w:sz w:val="30"/>
      <w:szCs w:val="30"/>
      <w:lang w:val="en-US" w:eastAsia="zh-CN" w:bidi="ar-SA"/>
    </w:rPr>
  </w:style>
  <w:style w:type="paragraph" w:customStyle="1" w:styleId="115">
    <w:name w:val="样式 24 小三"/>
    <w:pPr>
      <w:widowControl w:val="0"/>
      <w:jc w:val="both"/>
    </w:pPr>
    <w:rPr>
      <w:rFonts w:ascii="Times New Roman" w:eastAsia="宋体" w:cs="Times New Roman" w:hAnsi="Times New Roman"/>
      <w:kern w:val="2"/>
      <w:sz w:val="30"/>
      <w:szCs w:val="30"/>
      <w:lang w:val="en-US" w:eastAsia="zh-CN" w:bidi="ar-SA"/>
    </w:rPr>
  </w:style>
  <w:style w:type="paragraph" w:customStyle="1" w:styleId="116">
    <w:name w:val="样式 25 小三"/>
    <w:pPr>
      <w:widowControl w:val="0"/>
      <w:jc w:val="both"/>
    </w:pPr>
    <w:rPr>
      <w:rFonts w:ascii="Times New Roman" w:eastAsia="宋体" w:cs="Times New Roman" w:hAnsi="Times New Roman"/>
      <w:kern w:val="2"/>
      <w:sz w:val="30"/>
      <w:szCs w:val="30"/>
      <w:lang w:val="en-US" w:eastAsia="zh-CN" w:bidi="ar-SA"/>
    </w:rPr>
  </w:style>
  <w:style w:type="paragraph" w:customStyle="1" w:styleId="117">
    <w:name w:val="样式 26 小三"/>
    <w:pPr>
      <w:widowControl w:val="0"/>
      <w:jc w:val="both"/>
    </w:pPr>
    <w:rPr>
      <w:rFonts w:ascii="Times New Roman" w:eastAsia="宋体" w:cs="Times New Roman" w:hAnsi="Times New Roman"/>
      <w:kern w:val="2"/>
      <w:sz w:val="30"/>
      <w:szCs w:val="30"/>
      <w:lang w:val="en-US" w:eastAsia="zh-CN" w:bidi="ar-SA"/>
    </w:rPr>
  </w:style>
  <w:style w:type="paragraph" w:customStyle="1" w:styleId="118">
    <w:name w:val="样式 27 小三"/>
    <w:pPr>
      <w:widowControl w:val="0"/>
      <w:jc w:val="both"/>
    </w:pPr>
    <w:rPr>
      <w:rFonts w:ascii="Times New Roman" w:eastAsia="宋体" w:cs="Times New Roman" w:hAnsi="Times New Roman"/>
      <w:kern w:val="2"/>
      <w:sz w:val="30"/>
      <w:szCs w:val="30"/>
      <w:lang w:val="en-US" w:eastAsia="zh-CN" w:bidi="ar-SA"/>
    </w:rPr>
  </w:style>
  <w:style w:type="paragraph" w:customStyle="1" w:styleId="119">
    <w:name w:val="样式 28 小三"/>
    <w:pPr>
      <w:widowControl w:val="0"/>
      <w:jc w:val="both"/>
    </w:pPr>
    <w:rPr>
      <w:rFonts w:ascii="Times New Roman" w:eastAsia="宋体" w:cs="Times New Roman" w:hAnsi="Times New Roman"/>
      <w:kern w:val="2"/>
      <w:sz w:val="30"/>
      <w:szCs w:val="30"/>
      <w:lang w:val="en-US" w:eastAsia="zh-CN" w:bidi="ar-SA"/>
    </w:rPr>
  </w:style>
  <w:style w:type="paragraph" w:customStyle="1" w:styleId="120">
    <w:name w:val="样式 29 小三"/>
    <w:pPr>
      <w:widowControl w:val="0"/>
      <w:jc w:val="both"/>
    </w:pPr>
    <w:rPr>
      <w:rFonts w:ascii="Times New Roman" w:eastAsia="宋体" w:cs="Times New Roman" w:hAnsi="Times New Roman"/>
      <w:kern w:val="2"/>
      <w:sz w:val="30"/>
      <w:szCs w:val="30"/>
      <w:lang w:val="en-US" w:eastAsia="zh-CN" w:bidi="ar-SA"/>
    </w:rPr>
  </w:style>
  <w:style w:type="paragraph" w:customStyle="1" w:styleId="121">
    <w:name w:val="样式 30 小三"/>
    <w:pPr>
      <w:widowControl w:val="0"/>
      <w:jc w:val="both"/>
    </w:pPr>
    <w:rPr>
      <w:rFonts w:ascii="Times New Roman" w:eastAsia="宋体" w:cs="Times New Roman" w:hAnsi="Times New Roman"/>
      <w:kern w:val="2"/>
      <w:sz w:val="30"/>
      <w:szCs w:val="30"/>
      <w:lang w:val="en-US" w:eastAsia="zh-CN" w:bidi="ar-SA"/>
    </w:rPr>
  </w:style>
  <w:style w:type="paragraph" w:customStyle="1" w:styleId="122">
    <w:name w:val="样式 31 小三"/>
    <w:pPr>
      <w:widowControl w:val="0"/>
      <w:jc w:val="both"/>
    </w:pPr>
    <w:rPr>
      <w:rFonts w:ascii="Times New Roman" w:eastAsia="宋体" w:cs="Times New Roman" w:hAnsi="Times New Roman"/>
      <w:kern w:val="2"/>
      <w:sz w:val="30"/>
      <w:szCs w:val="30"/>
      <w:lang w:val="en-US" w:eastAsia="zh-CN" w:bidi="ar-SA"/>
    </w:rPr>
  </w:style>
  <w:style w:type="paragraph" w:customStyle="1" w:styleId="123">
    <w:name w:val="样式 32 小三"/>
    <w:pPr>
      <w:widowControl w:val="0"/>
      <w:jc w:val="both"/>
    </w:pPr>
    <w:rPr>
      <w:rFonts w:ascii="Times New Roman" w:eastAsia="宋体" w:cs="Times New Roman" w:hAnsi="Times New Roman"/>
      <w:kern w:val="2"/>
      <w:sz w:val="30"/>
      <w:szCs w:val="30"/>
      <w:lang w:val="en-US" w:eastAsia="zh-CN" w:bidi="ar-SA"/>
    </w:rPr>
  </w:style>
  <w:style w:type="paragraph" w:customStyle="1" w:styleId="124">
    <w:name w:val="样式 33 小三"/>
    <w:pPr>
      <w:widowControl w:val="0"/>
      <w:jc w:val="both"/>
    </w:pPr>
    <w:rPr>
      <w:rFonts w:ascii="Times New Roman" w:eastAsia="宋体" w:cs="Times New Roman" w:hAnsi="Times New Roman"/>
      <w:kern w:val="2"/>
      <w:sz w:val="30"/>
      <w:szCs w:val="30"/>
      <w:lang w:val="en-US" w:eastAsia="zh-CN" w:bidi="ar-SA"/>
    </w:rPr>
  </w:style>
  <w:style w:type="paragraph" w:customStyle="1" w:styleId="125">
    <w:name w:val="样式 34 小三"/>
    <w:pPr>
      <w:widowControl w:val="0"/>
      <w:jc w:val="both"/>
    </w:pPr>
    <w:rPr>
      <w:rFonts w:ascii="Times New Roman" w:eastAsia="宋体" w:cs="Times New Roman" w:hAnsi="Times New Roman"/>
      <w:kern w:val="2"/>
      <w:sz w:val="30"/>
      <w:szCs w:val="30"/>
      <w:lang w:val="en-US" w:eastAsia="zh-CN" w:bidi="ar-SA"/>
    </w:rPr>
  </w:style>
  <w:style w:type="paragraph" w:customStyle="1" w:styleId="126">
    <w:name w:val="样式 35 小三"/>
    <w:pPr>
      <w:widowControl w:val="0"/>
      <w:jc w:val="both"/>
    </w:pPr>
    <w:rPr>
      <w:rFonts w:ascii="Times New Roman" w:eastAsia="宋体" w:cs="Times New Roman" w:hAnsi="Times New Roman"/>
      <w:kern w:val="2"/>
      <w:sz w:val="30"/>
      <w:szCs w:val="30"/>
      <w:lang w:val="en-US" w:eastAsia="zh-CN" w:bidi="ar-SA"/>
    </w:rPr>
  </w:style>
  <w:style w:type="paragraph" w:customStyle="1" w:styleId="127">
    <w:name w:val="样式 36 小三"/>
    <w:pPr>
      <w:widowControl w:val="0"/>
      <w:jc w:val="both"/>
    </w:pPr>
    <w:rPr>
      <w:rFonts w:ascii="Times New Roman" w:eastAsia="宋体" w:cs="Times New Roman" w:hAnsi="Times New Roman"/>
      <w:kern w:val="2"/>
      <w:sz w:val="30"/>
      <w:szCs w:val="30"/>
      <w:lang w:val="en-US" w:eastAsia="zh-CN" w:bidi="ar-SA"/>
    </w:rPr>
  </w:style>
  <w:style w:type="paragraph" w:customStyle="1" w:styleId="128">
    <w:name w:val="样式 37 小三"/>
    <w:pPr>
      <w:widowControl w:val="0"/>
      <w:jc w:val="both"/>
    </w:pPr>
    <w:rPr>
      <w:rFonts w:ascii="Times New Roman" w:eastAsia="宋体" w:cs="Times New Roman" w:hAnsi="Times New Roman"/>
      <w:kern w:val="2"/>
      <w:sz w:val="30"/>
      <w:szCs w:val="30"/>
      <w:lang w:val="en-US" w:eastAsia="zh-CN" w:bidi="ar-SA"/>
    </w:rPr>
  </w:style>
  <w:style w:type="paragraph" w:customStyle="1" w:styleId="129">
    <w:name w:val="样式 38 小三"/>
    <w:pPr>
      <w:widowControl w:val="0"/>
      <w:jc w:val="both"/>
    </w:pPr>
    <w:rPr>
      <w:rFonts w:ascii="Times New Roman" w:eastAsia="宋体" w:cs="Times New Roman" w:hAnsi="Times New Roman"/>
      <w:kern w:val="2"/>
      <w:sz w:val="30"/>
      <w:szCs w:val="30"/>
      <w:lang w:val="en-US" w:eastAsia="zh-CN" w:bidi="ar-SA"/>
    </w:rPr>
  </w:style>
  <w:style w:type="paragraph" w:customStyle="1" w:styleId="130">
    <w:name w:val="样式 39 小三"/>
    <w:pPr>
      <w:widowControl w:val="0"/>
      <w:jc w:val="both"/>
    </w:pPr>
    <w:rPr>
      <w:rFonts w:ascii="Times New Roman" w:eastAsia="宋体" w:cs="Times New Roman" w:hAnsi="Times New Roman"/>
      <w:kern w:val="2"/>
      <w:sz w:val="30"/>
      <w:szCs w:val="30"/>
      <w:lang w:val="en-US" w:eastAsia="zh-CN" w:bidi="ar-SA"/>
    </w:rPr>
  </w:style>
  <w:style w:type="paragraph" w:customStyle="1" w:styleId="131">
    <w:name w:val="样式 40 小三"/>
    <w:pPr>
      <w:widowControl w:val="0"/>
      <w:jc w:val="both"/>
    </w:pPr>
    <w:rPr>
      <w:rFonts w:ascii="Times New Roman" w:eastAsia="宋体" w:cs="Times New Roman" w:hAnsi="Times New Roman"/>
      <w:kern w:val="2"/>
      <w:sz w:val="30"/>
      <w:szCs w:val="30"/>
      <w:lang w:val="en-US" w:eastAsia="zh-CN" w:bidi="ar-SA"/>
    </w:rPr>
  </w:style>
  <w:style w:type="paragraph" w:customStyle="1" w:styleId="132">
    <w:name w:val="样式 41 小三"/>
    <w:pPr>
      <w:widowControl w:val="0"/>
      <w:jc w:val="both"/>
    </w:pPr>
    <w:rPr>
      <w:rFonts w:ascii="Times New Roman" w:eastAsia="宋体" w:cs="Times New Roman" w:hAnsi="Times New Roman"/>
      <w:kern w:val="2"/>
      <w:sz w:val="30"/>
      <w:szCs w:val="30"/>
      <w:lang w:val="en-US" w:eastAsia="zh-CN" w:bidi="ar-SA"/>
    </w:rPr>
  </w:style>
  <w:style w:type="paragraph" w:customStyle="1" w:styleId="133">
    <w:name w:val="样式 42 小三"/>
    <w:pPr>
      <w:widowControl w:val="0"/>
      <w:jc w:val="both"/>
    </w:pPr>
    <w:rPr>
      <w:rFonts w:ascii="Times New Roman" w:eastAsia="宋体" w:cs="Times New Roman" w:hAnsi="Times New Roman"/>
      <w:kern w:val="2"/>
      <w:sz w:val="30"/>
      <w:szCs w:val="30"/>
      <w:lang w:val="en-US" w:eastAsia="zh-CN" w:bidi="ar-SA"/>
    </w:rPr>
  </w:style>
  <w:style w:type="paragraph" w:customStyle="1" w:styleId="134">
    <w:name w:val="样式 43 小三"/>
    <w:pPr>
      <w:widowControl w:val="0"/>
      <w:jc w:val="both"/>
    </w:pPr>
    <w:rPr>
      <w:rFonts w:ascii="Times New Roman" w:eastAsia="宋体" w:cs="Times New Roman" w:hAnsi="Times New Roman"/>
      <w:kern w:val="2"/>
      <w:sz w:val="30"/>
      <w:szCs w:val="30"/>
      <w:lang w:val="en-US" w:eastAsia="zh-CN" w:bidi="ar-SA"/>
    </w:rPr>
  </w:style>
  <w:style w:type="paragraph" w:customStyle="1" w:styleId="135">
    <w:name w:val="样式 44 小三"/>
    <w:pPr>
      <w:widowControl w:val="0"/>
      <w:jc w:val="both"/>
    </w:pPr>
    <w:rPr>
      <w:rFonts w:ascii="Times New Roman" w:eastAsia="宋体" w:cs="Times New Roman" w:hAnsi="Times New Roman"/>
      <w:kern w:val="2"/>
      <w:sz w:val="30"/>
      <w:szCs w:val="30"/>
      <w:lang w:val="en-US" w:eastAsia="zh-CN" w:bidi="ar-SA"/>
    </w:rPr>
  </w:style>
  <w:style w:type="paragraph" w:customStyle="1" w:styleId="136">
    <w:name w:val="样式 45 小三"/>
    <w:pPr>
      <w:widowControl w:val="0"/>
      <w:jc w:val="both"/>
    </w:pPr>
    <w:rPr>
      <w:rFonts w:ascii="Times New Roman" w:eastAsia="宋体" w:cs="Times New Roman" w:hAnsi="Times New Roman"/>
      <w:kern w:val="2"/>
      <w:sz w:val="30"/>
      <w:szCs w:val="30"/>
      <w:lang w:val="en-US" w:eastAsia="zh-CN" w:bidi="ar-SA"/>
    </w:rPr>
  </w:style>
  <w:style w:type="paragraph" w:customStyle="1" w:styleId="137">
    <w:name w:val="样式 46 小三"/>
    <w:pPr>
      <w:widowControl w:val="0"/>
      <w:jc w:val="both"/>
    </w:pPr>
    <w:rPr>
      <w:rFonts w:ascii="Times New Roman" w:eastAsia="宋体" w:cs="Times New Roman" w:hAnsi="Times New Roman"/>
      <w:kern w:val="2"/>
      <w:sz w:val="30"/>
      <w:szCs w:val="30"/>
      <w:lang w:val="en-US" w:eastAsia="zh-CN" w:bidi="ar-SA"/>
    </w:rPr>
  </w:style>
  <w:style w:type="paragraph" w:customStyle="1" w:styleId="138">
    <w:name w:val="样式 47 小三"/>
    <w:pPr>
      <w:widowControl w:val="0"/>
      <w:jc w:val="both"/>
    </w:pPr>
    <w:rPr>
      <w:rFonts w:ascii="Times New Roman" w:eastAsia="宋体" w:cs="Times New Roman" w:hAnsi="Times New Roman"/>
      <w:kern w:val="2"/>
      <w:sz w:val="30"/>
      <w:szCs w:val="30"/>
      <w:lang w:val="en-US" w:eastAsia="zh-CN" w:bidi="ar-SA"/>
    </w:rPr>
  </w:style>
  <w:style w:type="paragraph" w:customStyle="1" w:styleId="139">
    <w:name w:val="样式 48 小三"/>
    <w:pPr>
      <w:widowControl w:val="0"/>
      <w:jc w:val="both"/>
    </w:pPr>
    <w:rPr>
      <w:rFonts w:ascii="Times New Roman" w:eastAsia="宋体" w:cs="Times New Roman" w:hAnsi="Times New Roman"/>
      <w:kern w:val="2"/>
      <w:sz w:val="30"/>
      <w:szCs w:val="30"/>
      <w:lang w:val="en-US" w:eastAsia="zh-CN" w:bidi="ar-SA"/>
    </w:rPr>
  </w:style>
  <w:style w:type="paragraph" w:customStyle="1" w:styleId="140">
    <w:name w:val="样式 49 小三"/>
    <w:pPr>
      <w:widowControl w:val="0"/>
      <w:jc w:val="both"/>
    </w:pPr>
    <w:rPr>
      <w:rFonts w:ascii="Times New Roman" w:eastAsia="宋体" w:cs="Times New Roman" w:hAnsi="Times New Roman"/>
      <w:kern w:val="2"/>
      <w:sz w:val="30"/>
      <w:szCs w:val="30"/>
      <w:lang w:val="en-US" w:eastAsia="zh-CN" w:bidi="ar-SA"/>
    </w:rPr>
  </w:style>
  <w:style w:type="paragraph" w:customStyle="1" w:styleId="141">
    <w:name w:val="样式 50 小三"/>
    <w:pPr>
      <w:widowControl w:val="0"/>
      <w:jc w:val="both"/>
    </w:pPr>
    <w:rPr>
      <w:rFonts w:ascii="Times New Roman" w:eastAsia="宋体" w:cs="Times New Roman" w:hAnsi="Times New Roman"/>
      <w:kern w:val="2"/>
      <w:sz w:val="30"/>
      <w:szCs w:val="30"/>
      <w:lang w:val="en-US" w:eastAsia="zh-CN" w:bidi="ar-SA"/>
    </w:rPr>
  </w:style>
  <w:style w:type="paragraph" w:customStyle="1" w:styleId="142">
    <w:name w:val="样式 51 小三"/>
    <w:pPr>
      <w:widowControl w:val="0"/>
      <w:jc w:val="both"/>
    </w:pPr>
    <w:rPr>
      <w:rFonts w:ascii="Times New Roman" w:eastAsia="宋体" w:cs="Times New Roman" w:hAnsi="Times New Roman"/>
      <w:kern w:val="2"/>
      <w:sz w:val="30"/>
      <w:szCs w:val="30"/>
      <w:lang w:val="en-US" w:eastAsia="zh-CN" w:bidi="ar-SA"/>
    </w:rPr>
  </w:style>
  <w:style w:type="paragraph" w:customStyle="1" w:styleId="143">
    <w:name w:val="样式 52 小三"/>
    <w:pPr>
      <w:widowControl w:val="0"/>
      <w:jc w:val="both"/>
    </w:pPr>
    <w:rPr>
      <w:rFonts w:ascii="Times New Roman" w:eastAsia="宋体" w:cs="Times New Roman" w:hAnsi="Times New Roman"/>
      <w:kern w:val="2"/>
      <w:sz w:val="30"/>
      <w:szCs w:val="30"/>
      <w:lang w:val="en-US" w:eastAsia="zh-CN" w:bidi="ar-SA"/>
    </w:rPr>
  </w:style>
  <w:style w:type="paragraph" w:customStyle="1" w:styleId="144">
    <w:name w:val="样式 53 小三"/>
    <w:pPr>
      <w:widowControl w:val="0"/>
      <w:jc w:val="both"/>
    </w:pPr>
    <w:rPr>
      <w:rFonts w:ascii="Times New Roman" w:eastAsia="宋体" w:cs="Times New Roman" w:hAnsi="Times New Roman"/>
      <w:kern w:val="2"/>
      <w:sz w:val="30"/>
      <w:szCs w:val="30"/>
      <w:lang w:val="en-US" w:eastAsia="zh-CN" w:bidi="ar-SA"/>
    </w:rPr>
  </w:style>
  <w:style w:type="paragraph" w:customStyle="1" w:styleId="145">
    <w:name w:val="样式 54 小三"/>
    <w:pPr>
      <w:widowControl w:val="0"/>
      <w:jc w:val="both"/>
    </w:pPr>
    <w:rPr>
      <w:rFonts w:ascii="Times New Roman" w:eastAsia="宋体" w:cs="Times New Roman" w:hAnsi="Times New Roman"/>
      <w:kern w:val="2"/>
      <w:sz w:val="30"/>
      <w:szCs w:val="30"/>
      <w:lang w:val="en-US" w:eastAsia="zh-CN" w:bidi="ar-SA"/>
    </w:rPr>
  </w:style>
  <w:style w:type="paragraph" w:customStyle="1" w:styleId="146">
    <w:name w:val="样式 55 小三"/>
    <w:pPr>
      <w:widowControl w:val="0"/>
      <w:jc w:val="both"/>
    </w:pPr>
    <w:rPr>
      <w:rFonts w:ascii="Times New Roman" w:eastAsia="宋体" w:cs="Times New Roman" w:hAnsi="Times New Roman"/>
      <w:kern w:val="2"/>
      <w:sz w:val="30"/>
      <w:szCs w:val="30"/>
      <w:lang w:val="en-US" w:eastAsia="zh-CN" w:bidi="ar-SA"/>
    </w:rPr>
  </w:style>
  <w:style w:type="paragraph" w:customStyle="1" w:styleId="147">
    <w:name w:val="样式 56 小三"/>
    <w:pPr>
      <w:widowControl w:val="0"/>
      <w:jc w:val="both"/>
    </w:pPr>
    <w:rPr>
      <w:rFonts w:ascii="Times New Roman" w:eastAsia="宋体" w:cs="Times New Roman" w:hAnsi="Times New Roman"/>
      <w:kern w:val="2"/>
      <w:sz w:val="30"/>
      <w:szCs w:val="30"/>
      <w:lang w:val="en-US" w:eastAsia="zh-CN" w:bidi="ar-SA"/>
    </w:rPr>
  </w:style>
  <w:style w:type="paragraph" w:customStyle="1" w:styleId="148">
    <w:name w:val="样式 57 小三"/>
    <w:pPr>
      <w:widowControl w:val="0"/>
      <w:jc w:val="both"/>
    </w:pPr>
    <w:rPr>
      <w:rFonts w:ascii="Times New Roman" w:eastAsia="宋体" w:cs="Times New Roman" w:hAnsi="Times New Roman"/>
      <w:kern w:val="2"/>
      <w:sz w:val="30"/>
      <w:szCs w:val="30"/>
      <w:lang w:val="en-US" w:eastAsia="zh-CN" w:bidi="ar-SA"/>
    </w:rPr>
  </w:style>
  <w:style w:type="paragraph" w:customStyle="1" w:styleId="149">
    <w:name w:val="样式 58 小三"/>
    <w:pPr>
      <w:widowControl w:val="0"/>
      <w:jc w:val="both"/>
    </w:pPr>
    <w:rPr>
      <w:rFonts w:ascii="Times New Roman" w:eastAsia="宋体" w:cs="Times New Roman" w:hAnsi="Times New Roman"/>
      <w:kern w:val="2"/>
      <w:sz w:val="30"/>
      <w:szCs w:val="30"/>
      <w:lang w:val="en-US" w:eastAsia="zh-CN" w:bidi="ar-SA"/>
    </w:rPr>
  </w:style>
  <w:style w:type="paragraph" w:customStyle="1" w:styleId="150">
    <w:name w:val="样式 59 小三"/>
    <w:pPr>
      <w:widowControl w:val="0"/>
      <w:jc w:val="both"/>
    </w:pPr>
    <w:rPr>
      <w:rFonts w:ascii="Times New Roman" w:eastAsia="宋体" w:cs="Times New Roman" w:hAnsi="Times New Roman"/>
      <w:kern w:val="2"/>
      <w:sz w:val="30"/>
      <w:szCs w:val="30"/>
      <w:lang w:val="en-US" w:eastAsia="zh-CN" w:bidi="ar-SA"/>
    </w:rPr>
  </w:style>
  <w:style w:type="paragraph" w:customStyle="1" w:styleId="151">
    <w:name w:val="样式 60 小三"/>
    <w:pPr>
      <w:widowControl w:val="0"/>
      <w:jc w:val="both"/>
    </w:pPr>
    <w:rPr>
      <w:rFonts w:ascii="Times New Roman" w:eastAsia="宋体" w:cs="Times New Roman" w:hAnsi="Times New Roman"/>
      <w:kern w:val="2"/>
      <w:sz w:val="30"/>
      <w:szCs w:val="30"/>
      <w:lang w:val="en-US" w:eastAsia="zh-CN" w:bidi="ar-SA"/>
    </w:rPr>
  </w:style>
  <w:style w:type="paragraph" w:customStyle="1" w:styleId="152">
    <w:name w:val="样式 61 小三"/>
    <w:pPr>
      <w:widowControl w:val="0"/>
      <w:jc w:val="both"/>
    </w:pPr>
    <w:rPr>
      <w:rFonts w:ascii="Times New Roman" w:eastAsia="宋体" w:cs="Times New Roman" w:hAnsi="Times New Roman"/>
      <w:kern w:val="2"/>
      <w:sz w:val="30"/>
      <w:szCs w:val="30"/>
      <w:lang w:val="en-US" w:eastAsia="zh-CN" w:bidi="ar-SA"/>
    </w:rPr>
  </w:style>
  <w:style w:type="paragraph" w:customStyle="1" w:styleId="153">
    <w:name w:val="样式 62 小三"/>
    <w:pPr>
      <w:widowControl w:val="0"/>
      <w:jc w:val="both"/>
    </w:pPr>
    <w:rPr>
      <w:rFonts w:ascii="Times New Roman" w:eastAsia="宋体" w:cs="Times New Roman" w:hAnsi="Times New Roman"/>
      <w:kern w:val="2"/>
      <w:sz w:val="30"/>
      <w:szCs w:val="30"/>
      <w:lang w:val="en-US" w:eastAsia="zh-CN" w:bidi="ar-SA"/>
    </w:rPr>
  </w:style>
  <w:style w:type="paragraph" w:customStyle="1" w:styleId="154">
    <w:name w:val="样式 63 小三"/>
    <w:pPr>
      <w:widowControl w:val="0"/>
      <w:jc w:val="both"/>
    </w:pPr>
    <w:rPr>
      <w:rFonts w:ascii="Times New Roman" w:eastAsia="宋体" w:cs="Times New Roman" w:hAnsi="Times New Roman"/>
      <w:kern w:val="2"/>
      <w:sz w:val="30"/>
      <w:szCs w:val="30"/>
      <w:lang w:val="en-US" w:eastAsia="zh-CN" w:bidi="ar-SA"/>
    </w:rPr>
  </w:style>
  <w:style w:type="paragraph" w:customStyle="1" w:styleId="155">
    <w:name w:val="样式 64 小三"/>
    <w:pPr>
      <w:widowControl w:val="0"/>
      <w:jc w:val="both"/>
    </w:pPr>
    <w:rPr>
      <w:rFonts w:ascii="Times New Roman" w:eastAsia="宋体" w:cs="Times New Roman" w:hAnsi="Times New Roman"/>
      <w:kern w:val="2"/>
      <w:sz w:val="30"/>
      <w:szCs w:val="30"/>
      <w:lang w:val="en-US" w:eastAsia="zh-CN" w:bidi="ar-SA"/>
    </w:rPr>
  </w:style>
  <w:style w:type="paragraph" w:customStyle="1" w:styleId="156">
    <w:name w:val="样式 65 小三"/>
    <w:pPr>
      <w:widowControl w:val="0"/>
      <w:jc w:val="both"/>
    </w:pPr>
    <w:rPr>
      <w:rFonts w:ascii="Times New Roman" w:eastAsia="宋体" w:cs="Times New Roman" w:hAnsi="Times New Roman"/>
      <w:kern w:val="2"/>
      <w:sz w:val="30"/>
      <w:szCs w:val="30"/>
      <w:lang w:val="en-US" w:eastAsia="zh-CN" w:bidi="ar-SA"/>
    </w:rPr>
  </w:style>
  <w:style w:type="paragraph" w:customStyle="1" w:styleId="157">
    <w:name w:val="样式 66 小三"/>
    <w:pPr>
      <w:widowControl w:val="0"/>
      <w:jc w:val="both"/>
    </w:pPr>
    <w:rPr>
      <w:rFonts w:ascii="Times New Roman" w:eastAsia="宋体" w:cs="Times New Roman" w:hAnsi="Times New Roman"/>
      <w:kern w:val="2"/>
      <w:sz w:val="30"/>
      <w:szCs w:val="30"/>
      <w:lang w:val="en-US" w:eastAsia="zh-CN" w:bidi="ar-SA"/>
    </w:rPr>
  </w:style>
  <w:style w:type="paragraph" w:customStyle="1" w:styleId="158">
    <w:name w:val="样式 67 小三"/>
    <w:pPr>
      <w:widowControl w:val="0"/>
      <w:jc w:val="both"/>
    </w:pPr>
    <w:rPr>
      <w:rFonts w:ascii="Times New Roman" w:eastAsia="宋体" w:cs="Times New Roman" w:hAnsi="Times New Roman"/>
      <w:kern w:val="2"/>
      <w:sz w:val="30"/>
      <w:szCs w:val="30"/>
      <w:lang w:val="en-US" w:eastAsia="zh-CN" w:bidi="ar-SA"/>
    </w:rPr>
  </w:style>
  <w:style w:type="paragraph" w:customStyle="1" w:styleId="159">
    <w:name w:val="样式 68 小三"/>
    <w:pPr>
      <w:widowControl w:val="0"/>
      <w:jc w:val="both"/>
    </w:pPr>
    <w:rPr>
      <w:rFonts w:ascii="Times New Roman" w:eastAsia="宋体" w:cs="Times New Roman" w:hAnsi="Times New Roman"/>
      <w:kern w:val="2"/>
      <w:sz w:val="30"/>
      <w:szCs w:val="30"/>
      <w:lang w:val="en-US" w:eastAsia="zh-CN" w:bidi="ar-SA"/>
    </w:rPr>
  </w:style>
  <w:style w:type="paragraph" w:customStyle="1" w:styleId="160">
    <w:name w:val="样式 69 小三"/>
    <w:pPr>
      <w:widowControl w:val="0"/>
      <w:jc w:val="both"/>
    </w:pPr>
    <w:rPr>
      <w:rFonts w:ascii="Times New Roman" w:eastAsia="宋体" w:cs="Times New Roman" w:hAnsi="Times New Roman"/>
      <w:kern w:val="2"/>
      <w:sz w:val="30"/>
      <w:szCs w:val="30"/>
      <w:lang w:val="en-US" w:eastAsia="zh-CN" w:bidi="ar-SA"/>
    </w:rPr>
  </w:style>
  <w:style w:type="paragraph" w:customStyle="1" w:styleId="161">
    <w:name w:val="样式 70 小三"/>
    <w:pPr>
      <w:widowControl w:val="0"/>
      <w:jc w:val="both"/>
    </w:pPr>
    <w:rPr>
      <w:rFonts w:ascii="Times New Roman" w:eastAsia="宋体" w:cs="Times New Roman" w:hAnsi="Times New Roman"/>
      <w:kern w:val="2"/>
      <w:sz w:val="30"/>
      <w:szCs w:val="30"/>
      <w:lang w:val="en-US" w:eastAsia="zh-CN" w:bidi="ar-SA"/>
    </w:rPr>
  </w:style>
  <w:style w:type="paragraph" w:customStyle="1" w:styleId="162">
    <w:name w:val="样式 71 小三"/>
    <w:pPr>
      <w:widowControl w:val="0"/>
      <w:jc w:val="both"/>
    </w:pPr>
    <w:rPr>
      <w:rFonts w:ascii="Times New Roman" w:eastAsia="宋体" w:cs="Times New Roman" w:hAnsi="Times New Roman"/>
      <w:kern w:val="2"/>
      <w:sz w:val="30"/>
      <w:szCs w:val="30"/>
      <w:lang w:val="en-US" w:eastAsia="zh-CN" w:bidi="ar-SA"/>
    </w:rPr>
  </w:style>
  <w:style w:type="paragraph" w:customStyle="1" w:styleId="163">
    <w:name w:val="样式 72 小三"/>
    <w:pPr>
      <w:widowControl w:val="0"/>
      <w:jc w:val="both"/>
    </w:pPr>
    <w:rPr>
      <w:rFonts w:ascii="Times New Roman" w:eastAsia="宋体" w:cs="Times New Roman" w:hAnsi="Times New Roman"/>
      <w:kern w:val="2"/>
      <w:sz w:val="30"/>
      <w:szCs w:val="30"/>
      <w:lang w:val="en-US" w:eastAsia="zh-CN" w:bidi="ar-SA"/>
    </w:rPr>
  </w:style>
  <w:style w:type="paragraph" w:customStyle="1" w:styleId="164">
    <w:name w:val="样式 73 小三"/>
    <w:pPr>
      <w:widowControl w:val="0"/>
      <w:jc w:val="both"/>
    </w:pPr>
    <w:rPr>
      <w:rFonts w:ascii="Times New Roman" w:eastAsia="宋体" w:cs="Times New Roman" w:hAnsi="Times New Roman"/>
      <w:kern w:val="2"/>
      <w:sz w:val="30"/>
      <w:szCs w:val="30"/>
      <w:lang w:val="en-US" w:eastAsia="zh-CN" w:bidi="ar-SA"/>
    </w:rPr>
  </w:style>
  <w:style w:type="paragraph" w:customStyle="1" w:styleId="165">
    <w:name w:val="样式 74 小三"/>
    <w:pPr>
      <w:widowControl w:val="0"/>
      <w:jc w:val="both"/>
    </w:pPr>
    <w:rPr>
      <w:rFonts w:ascii="Times New Roman" w:eastAsia="宋体" w:cs="Times New Roman" w:hAnsi="Times New Roman"/>
      <w:kern w:val="2"/>
      <w:sz w:val="30"/>
      <w:szCs w:val="30"/>
      <w:lang w:val="en-US" w:eastAsia="zh-CN" w:bidi="ar-SA"/>
    </w:rPr>
  </w:style>
  <w:style w:type="paragraph" w:customStyle="1" w:styleId="166">
    <w:name w:val="样式 75 小三"/>
    <w:pPr>
      <w:widowControl w:val="0"/>
      <w:jc w:val="both"/>
    </w:pPr>
    <w:rPr>
      <w:rFonts w:ascii="Times New Roman" w:eastAsia="宋体" w:cs="Times New Roman" w:hAnsi="Times New Roman"/>
      <w:kern w:val="2"/>
      <w:sz w:val="30"/>
      <w:szCs w:val="30"/>
      <w:lang w:val="en-US" w:eastAsia="zh-CN" w:bidi="ar-SA"/>
    </w:rPr>
  </w:style>
  <w:style w:type="paragraph" w:customStyle="1" w:styleId="167">
    <w:name w:val="样式 76 小三"/>
    <w:pPr>
      <w:widowControl w:val="0"/>
      <w:jc w:val="both"/>
    </w:pPr>
    <w:rPr>
      <w:rFonts w:ascii="Times New Roman" w:eastAsia="宋体" w:cs="Times New Roman" w:hAnsi="Times New Roman"/>
      <w:kern w:val="2"/>
      <w:sz w:val="30"/>
      <w:szCs w:val="30"/>
      <w:lang w:val="en-US" w:eastAsia="zh-CN" w:bidi="ar-SA"/>
    </w:rPr>
  </w:style>
  <w:style w:type="paragraph" w:customStyle="1" w:styleId="168">
    <w:name w:val="样式 77 小三"/>
    <w:pPr>
      <w:widowControl w:val="0"/>
      <w:jc w:val="both"/>
    </w:pPr>
    <w:rPr>
      <w:rFonts w:ascii="Times New Roman" w:eastAsia="宋体" w:cs="Times New Roman" w:hAnsi="Times New Roman"/>
      <w:kern w:val="2"/>
      <w:sz w:val="30"/>
      <w:szCs w:val="30"/>
      <w:lang w:val="en-US" w:eastAsia="zh-CN" w:bidi="ar-SA"/>
    </w:rPr>
  </w:style>
  <w:style w:type="paragraph" w:customStyle="1" w:styleId="169">
    <w:name w:val="样式 78 小三"/>
    <w:pPr>
      <w:widowControl w:val="0"/>
      <w:jc w:val="both"/>
    </w:pPr>
    <w:rPr>
      <w:rFonts w:ascii="Times New Roman" w:eastAsia="宋体" w:cs="Times New Roman" w:hAnsi="Times New Roman"/>
      <w:kern w:val="2"/>
      <w:sz w:val="30"/>
      <w:szCs w:val="30"/>
      <w:lang w:val="en-US" w:eastAsia="zh-CN" w:bidi="ar-SA"/>
    </w:rPr>
  </w:style>
  <w:style w:type="paragraph" w:customStyle="1" w:styleId="170">
    <w:name w:val="样式 79 小三"/>
    <w:pPr>
      <w:widowControl w:val="0"/>
      <w:jc w:val="both"/>
    </w:pPr>
    <w:rPr>
      <w:rFonts w:ascii="Times New Roman" w:eastAsia="宋体" w:cs="Times New Roman" w:hAnsi="Times New Roman"/>
      <w:kern w:val="2"/>
      <w:sz w:val="30"/>
      <w:szCs w:val="30"/>
      <w:lang w:val="en-US" w:eastAsia="zh-CN" w:bidi="ar-SA"/>
    </w:rPr>
  </w:style>
  <w:style w:type="paragraph" w:customStyle="1" w:styleId="171">
    <w:name w:val="样式 80 小三"/>
    <w:pPr>
      <w:widowControl w:val="0"/>
      <w:jc w:val="both"/>
    </w:pPr>
    <w:rPr>
      <w:rFonts w:ascii="Times New Roman" w:eastAsia="宋体" w:cs="Times New Roman" w:hAnsi="Times New Roman"/>
      <w:kern w:val="2"/>
      <w:sz w:val="30"/>
      <w:szCs w:val="30"/>
      <w:lang w:val="en-US" w:eastAsia="zh-CN" w:bidi="ar-SA"/>
    </w:rPr>
  </w:style>
  <w:style w:type="paragraph" w:customStyle="1" w:styleId="172">
    <w:name w:val="样式 81 小三"/>
    <w:pPr>
      <w:widowControl w:val="0"/>
      <w:jc w:val="both"/>
    </w:pPr>
    <w:rPr>
      <w:rFonts w:ascii="Times New Roman" w:eastAsia="宋体" w:cs="Times New Roman" w:hAnsi="Times New Roman"/>
      <w:kern w:val="2"/>
      <w:sz w:val="30"/>
      <w:szCs w:val="30"/>
      <w:lang w:val="en-US" w:eastAsia="zh-CN" w:bidi="ar-SA"/>
    </w:rPr>
  </w:style>
  <w:style w:type="paragraph" w:customStyle="1" w:styleId="173">
    <w:name w:val="样式 82 小三"/>
    <w:pPr>
      <w:widowControl w:val="0"/>
      <w:jc w:val="both"/>
    </w:pPr>
    <w:rPr>
      <w:rFonts w:ascii="Times New Roman" w:eastAsia="宋体" w:cs="Times New Roman" w:hAnsi="Times New Roman"/>
      <w:kern w:val="2"/>
      <w:sz w:val="30"/>
      <w:szCs w:val="30"/>
      <w:lang w:val="en-US" w:eastAsia="zh-CN" w:bidi="ar-SA"/>
    </w:rPr>
  </w:style>
  <w:style w:type="paragraph" w:customStyle="1" w:styleId="174">
    <w:name w:val="样式 83 小三"/>
    <w:pPr>
      <w:widowControl w:val="0"/>
      <w:jc w:val="both"/>
    </w:pPr>
    <w:rPr>
      <w:rFonts w:ascii="Times New Roman" w:eastAsia="宋体" w:cs="Times New Roman" w:hAnsi="Times New Roman"/>
      <w:kern w:val="2"/>
      <w:sz w:val="30"/>
      <w:szCs w:val="30"/>
      <w:lang w:val="en-US" w:eastAsia="zh-CN" w:bidi="ar-SA"/>
    </w:rPr>
  </w:style>
  <w:style w:type="paragraph" w:customStyle="1" w:styleId="175">
    <w:name w:val="样式 84 小三"/>
    <w:pPr>
      <w:widowControl w:val="0"/>
      <w:jc w:val="both"/>
    </w:pPr>
    <w:rPr>
      <w:rFonts w:ascii="Times New Roman" w:eastAsia="宋体" w:cs="Times New Roman" w:hAnsi="Times New Roman"/>
      <w:kern w:val="2"/>
      <w:sz w:val="30"/>
      <w:szCs w:val="30"/>
      <w:lang w:val="en-US" w:eastAsia="zh-CN" w:bidi="ar-SA"/>
    </w:rPr>
  </w:style>
  <w:style w:type="paragraph" w:customStyle="1" w:styleId="176">
    <w:name w:val="样式 85 小三"/>
    <w:pPr>
      <w:widowControl w:val="0"/>
      <w:jc w:val="both"/>
    </w:pPr>
    <w:rPr>
      <w:rFonts w:ascii="Times New Roman" w:eastAsia="宋体" w:cs="Times New Roman" w:hAnsi="Times New Roman"/>
      <w:kern w:val="2"/>
      <w:sz w:val="30"/>
      <w:szCs w:val="30"/>
      <w:lang w:val="en-US" w:eastAsia="zh-CN" w:bidi="ar-SA"/>
    </w:rPr>
  </w:style>
  <w:style w:type="paragraph" w:customStyle="1" w:styleId="177">
    <w:name w:val="样式 86 小三"/>
    <w:pPr>
      <w:widowControl w:val="0"/>
      <w:jc w:val="both"/>
    </w:pPr>
    <w:rPr>
      <w:rFonts w:ascii="Times New Roman" w:eastAsia="宋体" w:cs="Times New Roman" w:hAnsi="Times New Roman"/>
      <w:kern w:val="2"/>
      <w:sz w:val="30"/>
      <w:szCs w:val="30"/>
      <w:lang w:val="en-US" w:eastAsia="zh-CN" w:bidi="ar-SA"/>
    </w:rPr>
  </w:style>
  <w:style w:type="paragraph" w:customStyle="1" w:styleId="178">
    <w:name w:val="样式 87 小三"/>
    <w:pPr>
      <w:widowControl w:val="0"/>
      <w:jc w:val="both"/>
    </w:pPr>
    <w:rPr>
      <w:rFonts w:ascii="Times New Roman" w:eastAsia="宋体" w:cs="Times New Roman" w:hAnsi="Times New Roman"/>
      <w:kern w:val="2"/>
      <w:sz w:val="30"/>
      <w:szCs w:val="30"/>
      <w:lang w:val="en-US" w:eastAsia="zh-CN" w:bidi="ar-SA"/>
    </w:rPr>
  </w:style>
  <w:style w:type="paragraph" w:customStyle="1" w:styleId="179">
    <w:name w:val="样式 88 小三"/>
    <w:pPr>
      <w:widowControl w:val="0"/>
      <w:jc w:val="both"/>
    </w:pPr>
    <w:rPr>
      <w:rFonts w:ascii="Times New Roman" w:eastAsia="宋体" w:cs="Times New Roman" w:hAnsi="Times New Roman"/>
      <w:kern w:val="2"/>
      <w:sz w:val="30"/>
      <w:szCs w:val="30"/>
      <w:lang w:val="en-US" w:eastAsia="zh-CN" w:bidi="ar-SA"/>
    </w:rPr>
  </w:style>
  <w:style w:type="paragraph" w:customStyle="1" w:styleId="180">
    <w:name w:val="样式 89 小三"/>
    <w:pPr>
      <w:widowControl w:val="0"/>
      <w:jc w:val="both"/>
    </w:pPr>
    <w:rPr>
      <w:rFonts w:ascii="Times New Roman" w:eastAsia="宋体" w:cs="Times New Roman" w:hAnsi="Times New Roman"/>
      <w:kern w:val="2"/>
      <w:sz w:val="30"/>
      <w:szCs w:val="30"/>
      <w:lang w:val="en-US" w:eastAsia="zh-CN" w:bidi="ar-SA"/>
    </w:rPr>
  </w:style>
  <w:style w:type="paragraph" w:customStyle="1" w:styleId="181">
    <w:name w:val="样式 90 小三"/>
    <w:pPr>
      <w:widowControl w:val="0"/>
      <w:jc w:val="both"/>
    </w:pPr>
    <w:rPr>
      <w:rFonts w:ascii="Times New Roman" w:eastAsia="宋体" w:cs="Times New Roman" w:hAnsi="Times New Roman"/>
      <w:kern w:val="2"/>
      <w:sz w:val="30"/>
      <w:szCs w:val="30"/>
      <w:lang w:val="en-US" w:eastAsia="zh-CN" w:bidi="ar-SA"/>
    </w:rPr>
  </w:style>
  <w:style w:type="paragraph" w:customStyle="1" w:styleId="182">
    <w:name w:val="样式 91 小三"/>
    <w:pPr>
      <w:widowControl w:val="0"/>
      <w:jc w:val="both"/>
    </w:pPr>
    <w:rPr>
      <w:rFonts w:ascii="Times New Roman" w:eastAsia="宋体" w:cs="Times New Roman" w:hAnsi="Times New Roman"/>
      <w:kern w:val="2"/>
      <w:sz w:val="30"/>
      <w:szCs w:val="30"/>
      <w:lang w:val="en-US" w:eastAsia="zh-CN" w:bidi="ar-SA"/>
    </w:rPr>
  </w:style>
  <w:style w:type="paragraph" w:customStyle="1" w:styleId="183">
    <w:name w:val="样式 92 小三"/>
    <w:pPr>
      <w:widowControl w:val="0"/>
      <w:jc w:val="both"/>
    </w:pPr>
    <w:rPr>
      <w:rFonts w:ascii="Times New Roman" w:eastAsia="宋体" w:cs="Times New Roman" w:hAnsi="Times New Roman"/>
      <w:kern w:val="2"/>
      <w:sz w:val="30"/>
      <w:szCs w:val="30"/>
      <w:lang w:val="en-US" w:eastAsia="zh-CN" w:bidi="ar-SA"/>
    </w:rPr>
  </w:style>
  <w:style w:type="paragraph" w:customStyle="1" w:styleId="184">
    <w:name w:val="样式 93 小三"/>
    <w:pPr>
      <w:widowControl w:val="0"/>
      <w:jc w:val="both"/>
    </w:pPr>
    <w:rPr>
      <w:rFonts w:ascii="Times New Roman" w:eastAsia="宋体" w:cs="Times New Roman" w:hAnsi="Times New Roman"/>
      <w:kern w:val="2"/>
      <w:sz w:val="30"/>
      <w:szCs w:val="30"/>
      <w:lang w:val="en-US" w:eastAsia="zh-CN" w:bidi="ar-SA"/>
    </w:rPr>
  </w:style>
  <w:style w:type="paragraph" w:customStyle="1" w:styleId="185">
    <w:name w:val="样式 94 小三"/>
    <w:pPr>
      <w:widowControl w:val="0"/>
      <w:jc w:val="both"/>
    </w:pPr>
    <w:rPr>
      <w:rFonts w:ascii="Times New Roman" w:eastAsia="宋体" w:cs="Times New Roman" w:hAnsi="Times New Roman"/>
      <w:kern w:val="2"/>
      <w:sz w:val="30"/>
      <w:szCs w:val="30"/>
      <w:lang w:val="en-US" w:eastAsia="zh-CN" w:bidi="ar-SA"/>
    </w:rPr>
  </w:style>
  <w:style w:type="paragraph" w:customStyle="1" w:styleId="186">
    <w:name w:val="样式 95 小三"/>
    <w:pPr>
      <w:widowControl w:val="0"/>
      <w:jc w:val="both"/>
    </w:pPr>
    <w:rPr>
      <w:rFonts w:ascii="Times New Roman" w:eastAsia="宋体" w:cs="Times New Roman" w:hAnsi="Times New Roman"/>
      <w:kern w:val="2"/>
      <w:sz w:val="30"/>
      <w:szCs w:val="30"/>
      <w:lang w:val="en-US" w:eastAsia="zh-CN" w:bidi="ar-SA"/>
    </w:rPr>
  </w:style>
  <w:style w:type="paragraph" w:customStyle="1" w:styleId="187">
    <w:name w:val="样式 96 小三"/>
    <w:pPr>
      <w:widowControl w:val="0"/>
      <w:jc w:val="both"/>
    </w:pPr>
    <w:rPr>
      <w:rFonts w:ascii="Times New Roman" w:eastAsia="宋体" w:cs="Times New Roman" w:hAnsi="Times New Roman"/>
      <w:kern w:val="2"/>
      <w:sz w:val="30"/>
      <w:szCs w:val="30"/>
      <w:lang w:val="en-US" w:eastAsia="zh-CN" w:bidi="ar-SA"/>
    </w:rPr>
  </w:style>
  <w:style w:type="paragraph" w:customStyle="1" w:styleId="188">
    <w:name w:val="样式 97 小三"/>
    <w:pPr>
      <w:widowControl w:val="0"/>
      <w:jc w:val="both"/>
    </w:pPr>
    <w:rPr>
      <w:rFonts w:ascii="Times New Roman" w:eastAsia="宋体" w:cs="Times New Roman" w:hAnsi="Times New Roman"/>
      <w:kern w:val="2"/>
      <w:sz w:val="30"/>
      <w:szCs w:val="30"/>
      <w:lang w:val="en-US" w:eastAsia="zh-CN" w:bidi="ar-SA"/>
    </w:rPr>
  </w:style>
  <w:style w:type="paragraph" w:customStyle="1" w:styleId="189">
    <w:name w:val="样式 98 小三"/>
    <w:pPr>
      <w:widowControl w:val="0"/>
      <w:jc w:val="both"/>
    </w:pPr>
    <w:rPr>
      <w:rFonts w:ascii="Times New Roman" w:eastAsia="宋体" w:cs="Times New Roman" w:hAnsi="Times New Roman"/>
      <w:kern w:val="2"/>
      <w:sz w:val="30"/>
      <w:szCs w:val="30"/>
      <w:lang w:val="en-US" w:eastAsia="zh-CN" w:bidi="ar-SA"/>
    </w:rPr>
  </w:style>
  <w:style w:type="paragraph" w:customStyle="1" w:styleId="190">
    <w:name w:val="样式 99 小三"/>
    <w:pPr>
      <w:widowControl w:val="0"/>
      <w:jc w:val="both"/>
    </w:pPr>
    <w:rPr>
      <w:rFonts w:ascii="Times New Roman" w:eastAsia="宋体" w:cs="Times New Roman" w:hAnsi="Times New Roman"/>
      <w:kern w:val="2"/>
      <w:sz w:val="30"/>
      <w:szCs w:val="30"/>
      <w:lang w:val="en-US" w:eastAsia="zh-CN" w:bidi="ar-SA"/>
    </w:rPr>
  </w:style>
  <w:style w:type="paragraph" w:customStyle="1" w:styleId="191">
    <w:name w:val="样式 100 小三"/>
    <w:pPr>
      <w:widowControl w:val="0"/>
      <w:jc w:val="both"/>
    </w:pPr>
    <w:rPr>
      <w:rFonts w:ascii="Times New Roman" w:eastAsia="宋体" w:cs="Times New Roman" w:hAnsi="Times New Roman"/>
      <w:kern w:val="2"/>
      <w:sz w:val="30"/>
      <w:szCs w:val="30"/>
      <w:lang w:val="en-US" w:eastAsia="zh-CN" w:bidi="ar-SA"/>
    </w:rPr>
  </w:style>
  <w:style w:type="paragraph" w:customStyle="1" w:styleId="192">
    <w:name w:val="样式 101 小三"/>
    <w:pPr>
      <w:widowControl w:val="0"/>
      <w:jc w:val="both"/>
    </w:pPr>
    <w:rPr>
      <w:rFonts w:ascii="Times New Roman" w:eastAsia="宋体" w:cs="Times New Roman" w:hAnsi="Times New Roman"/>
      <w:kern w:val="2"/>
      <w:sz w:val="30"/>
      <w:szCs w:val="30"/>
      <w:lang w:val="en-US" w:eastAsia="zh-CN" w:bidi="ar-SA"/>
    </w:rPr>
  </w:style>
  <w:style w:type="paragraph" w:customStyle="1" w:styleId="193">
    <w:name w:val="样式 102 小三"/>
    <w:pPr>
      <w:widowControl w:val="0"/>
      <w:jc w:val="both"/>
    </w:pPr>
    <w:rPr>
      <w:rFonts w:ascii="Times New Roman" w:eastAsia="宋体" w:cs="Times New Roman" w:hAnsi="Times New Roman"/>
      <w:kern w:val="2"/>
      <w:sz w:val="30"/>
      <w:szCs w:val="30"/>
      <w:lang w:val="en-US" w:eastAsia="zh-CN" w:bidi="ar-SA"/>
    </w:rPr>
  </w:style>
  <w:style w:type="paragraph" w:customStyle="1" w:styleId="194">
    <w:name w:val="样式 103 小三"/>
    <w:pPr>
      <w:widowControl w:val="0"/>
      <w:jc w:val="both"/>
    </w:pPr>
    <w:rPr>
      <w:rFonts w:ascii="Times New Roman" w:eastAsia="宋体" w:cs="Times New Roman" w:hAnsi="Times New Roman"/>
      <w:kern w:val="2"/>
      <w:sz w:val="30"/>
      <w:szCs w:val="30"/>
      <w:lang w:val="en-US" w:eastAsia="zh-CN" w:bidi="ar-SA"/>
    </w:rPr>
  </w:style>
  <w:style w:type="paragraph" w:customStyle="1" w:styleId="195">
    <w:name w:val="样式 104 小三"/>
    <w:pPr>
      <w:widowControl w:val="0"/>
      <w:jc w:val="both"/>
    </w:pPr>
    <w:rPr>
      <w:rFonts w:ascii="Times New Roman" w:eastAsia="宋体" w:cs="Times New Roman" w:hAnsi="Times New Roman"/>
      <w:kern w:val="2"/>
      <w:sz w:val="30"/>
      <w:szCs w:val="30"/>
      <w:lang w:val="en-US" w:eastAsia="zh-CN" w:bidi="ar-SA"/>
    </w:rPr>
  </w:style>
  <w:style w:type="paragraph" w:customStyle="1" w:styleId="196">
    <w:name w:val="样式 105 小三"/>
    <w:pPr>
      <w:widowControl w:val="0"/>
      <w:jc w:val="both"/>
    </w:pPr>
    <w:rPr>
      <w:rFonts w:ascii="Times New Roman" w:eastAsia="宋体" w:cs="Times New Roman" w:hAnsi="Times New Roman"/>
      <w:kern w:val="2"/>
      <w:sz w:val="30"/>
      <w:szCs w:val="30"/>
      <w:lang w:val="en-US" w:eastAsia="zh-CN" w:bidi="ar-SA"/>
    </w:rPr>
  </w:style>
  <w:style w:type="paragraph" w:customStyle="1" w:styleId="197">
    <w:name w:val="样式 106 小三"/>
    <w:pPr>
      <w:widowControl w:val="0"/>
      <w:jc w:val="both"/>
    </w:pPr>
    <w:rPr>
      <w:rFonts w:ascii="Times New Roman" w:eastAsia="宋体" w:cs="Times New Roman" w:hAnsi="Times New Roman"/>
      <w:kern w:val="2"/>
      <w:sz w:val="30"/>
      <w:szCs w:val="30"/>
      <w:lang w:val="en-US" w:eastAsia="zh-CN" w:bidi="ar-SA"/>
    </w:rPr>
  </w:style>
  <w:style w:type="paragraph" w:customStyle="1" w:styleId="198">
    <w:name w:val="样式 107 小三"/>
    <w:pPr>
      <w:widowControl w:val="0"/>
      <w:jc w:val="both"/>
    </w:pPr>
    <w:rPr>
      <w:rFonts w:ascii="Times New Roman" w:eastAsia="宋体" w:cs="Times New Roman" w:hAnsi="Times New Roman"/>
      <w:kern w:val="2"/>
      <w:sz w:val="30"/>
      <w:szCs w:val="30"/>
      <w:lang w:val="en-US" w:eastAsia="zh-CN" w:bidi="ar-SA"/>
    </w:rPr>
  </w:style>
  <w:style w:type="paragraph" w:customStyle="1" w:styleId="199">
    <w:name w:val="样式 108 小三"/>
    <w:pPr>
      <w:widowControl w:val="0"/>
      <w:jc w:val="both"/>
    </w:pPr>
    <w:rPr>
      <w:rFonts w:ascii="Times New Roman" w:eastAsia="宋体" w:cs="Times New Roman" w:hAnsi="Times New Roman"/>
      <w:kern w:val="2"/>
      <w:sz w:val="30"/>
      <w:szCs w:val="30"/>
      <w:lang w:val="en-US" w:eastAsia="zh-CN" w:bidi="ar-SA"/>
    </w:rPr>
  </w:style>
  <w:style w:type="paragraph" w:customStyle="1" w:styleId="200">
    <w:name w:val="样式 109 小三"/>
    <w:pPr>
      <w:widowControl w:val="0"/>
      <w:jc w:val="both"/>
    </w:pPr>
    <w:rPr>
      <w:rFonts w:ascii="Times New Roman" w:eastAsia="宋体" w:cs="Times New Roman" w:hAnsi="Times New Roman"/>
      <w:kern w:val="2"/>
      <w:sz w:val="30"/>
      <w:szCs w:val="30"/>
      <w:lang w:val="en-US" w:eastAsia="zh-CN" w:bidi="ar-SA"/>
    </w:rPr>
  </w:style>
  <w:style w:type="paragraph" w:customStyle="1" w:styleId="201">
    <w:name w:val="样式 110 小三"/>
    <w:pPr>
      <w:widowControl w:val="0"/>
      <w:jc w:val="both"/>
    </w:pPr>
    <w:rPr>
      <w:rFonts w:ascii="Times New Roman" w:eastAsia="宋体" w:cs="Times New Roman" w:hAnsi="Times New Roman"/>
      <w:kern w:val="2"/>
      <w:sz w:val="30"/>
      <w:szCs w:val="30"/>
      <w:lang w:val="en-US" w:eastAsia="zh-CN" w:bidi="ar-SA"/>
    </w:rPr>
  </w:style>
  <w:style w:type="paragraph" w:customStyle="1" w:styleId="202">
    <w:name w:val="样式 111 小三"/>
    <w:pPr>
      <w:widowControl w:val="0"/>
      <w:jc w:val="both"/>
    </w:pPr>
    <w:rPr>
      <w:rFonts w:ascii="Times New Roman" w:eastAsia="宋体" w:cs="Times New Roman" w:hAnsi="Times New Roman"/>
      <w:kern w:val="2"/>
      <w:sz w:val="30"/>
      <w:szCs w:val="30"/>
      <w:lang w:val="en-US" w:eastAsia="zh-CN" w:bidi="ar-SA"/>
    </w:rPr>
  </w:style>
  <w:style w:type="paragraph" w:customStyle="1" w:styleId="203">
    <w:name w:val="样式 112 小三"/>
    <w:pPr>
      <w:widowControl w:val="0"/>
      <w:jc w:val="both"/>
    </w:pPr>
    <w:rPr>
      <w:rFonts w:ascii="Times New Roman" w:eastAsia="宋体" w:cs="Times New Roman" w:hAnsi="Times New Roman"/>
      <w:kern w:val="2"/>
      <w:sz w:val="30"/>
      <w:szCs w:val="30"/>
      <w:lang w:val="en-US" w:eastAsia="zh-CN" w:bidi="ar-SA"/>
    </w:rPr>
  </w:style>
  <w:style w:type="paragraph" w:customStyle="1" w:styleId="204">
    <w:name w:val="样式 113 小三"/>
    <w:pPr>
      <w:widowControl w:val="0"/>
      <w:jc w:val="both"/>
    </w:pPr>
    <w:rPr>
      <w:rFonts w:ascii="Times New Roman" w:eastAsia="宋体" w:cs="Times New Roman" w:hAnsi="Times New Roman"/>
      <w:kern w:val="2"/>
      <w:sz w:val="30"/>
      <w:szCs w:val="30"/>
      <w:lang w:val="en-US" w:eastAsia="zh-CN" w:bidi="ar-SA"/>
    </w:rPr>
  </w:style>
  <w:style w:type="paragraph" w:customStyle="1" w:styleId="205">
    <w:name w:val="样式 114 小三"/>
    <w:pPr>
      <w:widowControl w:val="0"/>
      <w:jc w:val="both"/>
    </w:pPr>
    <w:rPr>
      <w:rFonts w:ascii="Times New Roman" w:eastAsia="宋体" w:cs="Times New Roman" w:hAnsi="Times New Roman"/>
      <w:kern w:val="2"/>
      <w:sz w:val="30"/>
      <w:szCs w:val="30"/>
      <w:lang w:val="en-US" w:eastAsia="zh-CN" w:bidi="ar-SA"/>
    </w:rPr>
  </w:style>
  <w:style w:type="paragraph" w:customStyle="1" w:styleId="206">
    <w:name w:val="样式 115 小三"/>
    <w:pPr>
      <w:widowControl w:val="0"/>
      <w:jc w:val="both"/>
    </w:pPr>
    <w:rPr>
      <w:rFonts w:ascii="Times New Roman" w:eastAsia="宋体" w:cs="Times New Roman" w:hAnsi="Times New Roman"/>
      <w:kern w:val="2"/>
      <w:sz w:val="30"/>
      <w:szCs w:val="30"/>
      <w:lang w:val="en-US" w:eastAsia="zh-CN" w:bidi="ar-SA"/>
    </w:rPr>
  </w:style>
  <w:style w:type="paragraph" w:customStyle="1" w:styleId="207">
    <w:name w:val="样式 116 小三"/>
    <w:pPr>
      <w:widowControl w:val="0"/>
      <w:jc w:val="both"/>
    </w:pPr>
    <w:rPr>
      <w:rFonts w:ascii="Times New Roman" w:eastAsia="宋体" w:cs="Times New Roman" w:hAnsi="Times New Roman"/>
      <w:kern w:val="2"/>
      <w:sz w:val="30"/>
      <w:szCs w:val="30"/>
      <w:lang w:val="en-US" w:eastAsia="zh-CN" w:bidi="ar-SA"/>
    </w:rPr>
  </w:style>
  <w:style w:type="paragraph" w:customStyle="1" w:styleId="208">
    <w:name w:val="样式 117 小三"/>
    <w:pPr>
      <w:widowControl w:val="0"/>
      <w:jc w:val="both"/>
    </w:pPr>
    <w:rPr>
      <w:rFonts w:ascii="Times New Roman" w:eastAsia="宋体" w:cs="Times New Roman" w:hAnsi="Times New Roman"/>
      <w:kern w:val="2"/>
      <w:sz w:val="30"/>
      <w:szCs w:val="30"/>
      <w:lang w:val="en-US" w:eastAsia="zh-CN" w:bidi="ar-SA"/>
    </w:rPr>
  </w:style>
  <w:style w:type="paragraph" w:customStyle="1" w:styleId="209">
    <w:name w:val="样式 118 小三"/>
    <w:pPr>
      <w:widowControl w:val="0"/>
      <w:jc w:val="both"/>
    </w:pPr>
    <w:rPr>
      <w:rFonts w:ascii="Times New Roman" w:eastAsia="宋体" w:cs="Times New Roman" w:hAnsi="Times New Roman"/>
      <w:kern w:val="2"/>
      <w:sz w:val="30"/>
      <w:szCs w:val="30"/>
      <w:lang w:val="en-US" w:eastAsia="zh-CN" w:bidi="ar-SA"/>
    </w:rPr>
  </w:style>
  <w:style w:type="paragraph" w:customStyle="1" w:styleId="210">
    <w:name w:val="样式 119 小三"/>
    <w:pPr>
      <w:widowControl w:val="0"/>
      <w:jc w:val="both"/>
    </w:pPr>
    <w:rPr>
      <w:rFonts w:ascii="Times New Roman" w:eastAsia="宋体" w:cs="Times New Roman" w:hAnsi="Times New Roman"/>
      <w:kern w:val="2"/>
      <w:sz w:val="30"/>
      <w:szCs w:val="30"/>
      <w:lang w:val="en-US" w:eastAsia="zh-CN" w:bidi="ar-SA"/>
    </w:rPr>
  </w:style>
  <w:style w:type="paragraph" w:customStyle="1" w:styleId="211">
    <w:name w:val="样式 120 小三"/>
    <w:pPr>
      <w:widowControl w:val="0"/>
      <w:jc w:val="both"/>
    </w:pPr>
    <w:rPr>
      <w:rFonts w:ascii="Times New Roman" w:eastAsia="宋体" w:cs="Times New Roman" w:hAnsi="Times New Roman"/>
      <w:kern w:val="2"/>
      <w:sz w:val="30"/>
      <w:szCs w:val="30"/>
      <w:lang w:val="en-US" w:eastAsia="zh-CN" w:bidi="ar-SA"/>
    </w:rPr>
  </w:style>
  <w:style w:type="paragraph" w:customStyle="1" w:styleId="212">
    <w:name w:val="样式 121 小三"/>
    <w:pPr>
      <w:widowControl w:val="0"/>
      <w:jc w:val="both"/>
    </w:pPr>
    <w:rPr>
      <w:rFonts w:ascii="Times New Roman" w:eastAsia="宋体" w:cs="Times New Roman" w:hAnsi="Times New Roman"/>
      <w:kern w:val="2"/>
      <w:sz w:val="30"/>
      <w:szCs w:val="30"/>
      <w:lang w:val="en-US" w:eastAsia="zh-CN" w:bidi="ar-SA"/>
    </w:rPr>
  </w:style>
  <w:style w:type="paragraph" w:customStyle="1" w:styleId="213">
    <w:name w:val="样式 122 小三"/>
    <w:pPr>
      <w:widowControl w:val="0"/>
      <w:jc w:val="both"/>
    </w:pPr>
    <w:rPr>
      <w:rFonts w:ascii="Times New Roman" w:eastAsia="宋体" w:cs="Times New Roman" w:hAnsi="Times New Roman"/>
      <w:kern w:val="2"/>
      <w:sz w:val="30"/>
      <w:szCs w:val="30"/>
      <w:lang w:val="en-US" w:eastAsia="zh-CN" w:bidi="ar-SA"/>
    </w:rPr>
  </w:style>
  <w:style w:type="paragraph" w:customStyle="1" w:styleId="214">
    <w:name w:val="样式 123 小三"/>
    <w:pPr>
      <w:widowControl w:val="0"/>
      <w:jc w:val="both"/>
    </w:pPr>
    <w:rPr>
      <w:rFonts w:ascii="Times New Roman" w:eastAsia="宋体" w:cs="Times New Roman" w:hAnsi="Times New Roman"/>
      <w:kern w:val="2"/>
      <w:sz w:val="30"/>
      <w:szCs w:val="30"/>
      <w:lang w:val="en-US" w:eastAsia="zh-CN" w:bidi="ar-SA"/>
    </w:rPr>
  </w:style>
  <w:style w:type="paragraph" w:customStyle="1" w:styleId="215">
    <w:name w:val="样式 124 小三"/>
    <w:pPr>
      <w:widowControl w:val="0"/>
      <w:jc w:val="both"/>
    </w:pPr>
    <w:rPr>
      <w:rFonts w:ascii="Times New Roman" w:eastAsia="宋体" w:cs="Times New Roman" w:hAnsi="Times New Roman"/>
      <w:kern w:val="2"/>
      <w:sz w:val="30"/>
      <w:szCs w:val="30"/>
      <w:lang w:val="en-US" w:eastAsia="zh-CN" w:bidi="ar-SA"/>
    </w:rPr>
  </w:style>
  <w:style w:type="paragraph" w:customStyle="1" w:styleId="216">
    <w:name w:val="样式 125 小三"/>
    <w:pPr>
      <w:widowControl w:val="0"/>
      <w:jc w:val="both"/>
    </w:pPr>
    <w:rPr>
      <w:rFonts w:ascii="Times New Roman" w:eastAsia="宋体" w:cs="Times New Roman" w:hAnsi="Times New Roman"/>
      <w:kern w:val="2"/>
      <w:sz w:val="30"/>
      <w:szCs w:val="30"/>
      <w:lang w:val="en-US" w:eastAsia="zh-CN" w:bidi="ar-SA"/>
    </w:rPr>
  </w:style>
  <w:style w:type="paragraph" w:customStyle="1" w:styleId="217">
    <w:name w:val="样式 126 小三"/>
    <w:pPr>
      <w:widowControl w:val="0"/>
      <w:jc w:val="both"/>
    </w:pPr>
    <w:rPr>
      <w:rFonts w:ascii="Times New Roman" w:eastAsia="宋体" w:cs="Times New Roman" w:hAnsi="Times New Roman"/>
      <w:kern w:val="2"/>
      <w:sz w:val="30"/>
      <w:szCs w:val="30"/>
      <w:lang w:val="en-US" w:eastAsia="zh-CN" w:bidi="ar-SA"/>
    </w:rPr>
  </w:style>
  <w:style w:type="paragraph" w:customStyle="1" w:styleId="218">
    <w:name w:val="样式 127 小三"/>
    <w:pPr>
      <w:widowControl w:val="0"/>
      <w:jc w:val="both"/>
    </w:pPr>
    <w:rPr>
      <w:rFonts w:ascii="Times New Roman" w:eastAsia="宋体" w:cs="Times New Roman" w:hAnsi="Times New Roman"/>
      <w:kern w:val="2"/>
      <w:sz w:val="30"/>
      <w:szCs w:val="30"/>
      <w:lang w:val="en-US" w:eastAsia="zh-CN" w:bidi="ar-SA"/>
    </w:rPr>
  </w:style>
  <w:style w:type="paragraph" w:customStyle="1" w:styleId="219">
    <w:name w:val="样式 128 小三"/>
    <w:pPr>
      <w:widowControl w:val="0"/>
      <w:jc w:val="both"/>
    </w:pPr>
    <w:rPr>
      <w:rFonts w:ascii="Times New Roman" w:eastAsia="宋体" w:cs="Times New Roman" w:hAnsi="Times New Roman"/>
      <w:kern w:val="2"/>
      <w:sz w:val="30"/>
      <w:szCs w:val="30"/>
      <w:lang w:val="en-US" w:eastAsia="zh-CN" w:bidi="ar-SA"/>
    </w:rPr>
  </w:style>
  <w:style w:type="paragraph" w:customStyle="1" w:styleId="220">
    <w:name w:val="样式 129 小三"/>
    <w:pPr>
      <w:widowControl w:val="0"/>
      <w:jc w:val="both"/>
    </w:pPr>
    <w:rPr>
      <w:rFonts w:ascii="Times New Roman" w:eastAsia="宋体" w:cs="Times New Roman" w:hAnsi="Times New Roman"/>
      <w:kern w:val="2"/>
      <w:sz w:val="30"/>
      <w:szCs w:val="30"/>
      <w:lang w:val="en-US" w:eastAsia="zh-CN" w:bidi="ar-SA"/>
    </w:rPr>
  </w:style>
  <w:style w:type="paragraph" w:customStyle="1" w:styleId="221">
    <w:name w:val="样式 130 小三"/>
    <w:pPr>
      <w:widowControl w:val="0"/>
      <w:jc w:val="both"/>
    </w:pPr>
    <w:rPr>
      <w:rFonts w:ascii="Times New Roman" w:eastAsia="宋体" w:cs="Times New Roman" w:hAnsi="Times New Roman"/>
      <w:kern w:val="2"/>
      <w:sz w:val="30"/>
      <w:szCs w:val="30"/>
      <w:lang w:val="en-US" w:eastAsia="zh-CN" w:bidi="ar-SA"/>
    </w:rPr>
  </w:style>
  <w:style w:type="paragraph" w:customStyle="1" w:styleId="222">
    <w:name w:val="样式 131 小三"/>
    <w:pPr>
      <w:widowControl w:val="0"/>
      <w:jc w:val="both"/>
    </w:pPr>
    <w:rPr>
      <w:rFonts w:ascii="Times New Roman" w:eastAsia="宋体" w:cs="Times New Roman" w:hAnsi="Times New Roman"/>
      <w:kern w:val="2"/>
      <w:sz w:val="30"/>
      <w:szCs w:val="30"/>
      <w:lang w:val="en-US" w:eastAsia="zh-CN" w:bidi="ar-SA"/>
    </w:rPr>
  </w:style>
  <w:style w:type="paragraph" w:customStyle="1" w:styleId="223">
    <w:name w:val="样式 132 小三"/>
    <w:pPr>
      <w:widowControl w:val="0"/>
      <w:jc w:val="both"/>
    </w:pPr>
    <w:rPr>
      <w:rFonts w:ascii="Times New Roman" w:eastAsia="宋体" w:cs="Times New Roman" w:hAnsi="Times New Roman"/>
      <w:kern w:val="2"/>
      <w:sz w:val="30"/>
      <w:szCs w:val="30"/>
      <w:lang w:val="en-US" w:eastAsia="zh-CN" w:bidi="ar-SA"/>
    </w:rPr>
  </w:style>
  <w:style w:type="paragraph" w:customStyle="1" w:styleId="224">
    <w:name w:val="样式 133 小三"/>
    <w:pPr>
      <w:widowControl w:val="0"/>
      <w:jc w:val="both"/>
    </w:pPr>
    <w:rPr>
      <w:rFonts w:ascii="Times New Roman" w:eastAsia="宋体" w:cs="Times New Roman" w:hAnsi="Times New Roman"/>
      <w:kern w:val="2"/>
      <w:sz w:val="30"/>
      <w:szCs w:val="30"/>
      <w:lang w:val="en-US" w:eastAsia="zh-CN" w:bidi="ar-SA"/>
    </w:rPr>
  </w:style>
  <w:style w:type="paragraph" w:customStyle="1" w:styleId="225">
    <w:name w:val="样式 134 小三"/>
    <w:pPr>
      <w:widowControl w:val="0"/>
      <w:jc w:val="both"/>
    </w:pPr>
    <w:rPr>
      <w:rFonts w:ascii="Times New Roman" w:eastAsia="宋体" w:cs="Times New Roman" w:hAnsi="Times New Roman"/>
      <w:kern w:val="2"/>
      <w:sz w:val="30"/>
      <w:szCs w:val="30"/>
      <w:lang w:val="en-US" w:eastAsia="zh-CN" w:bidi="ar-SA"/>
    </w:rPr>
  </w:style>
  <w:style w:type="paragraph" w:customStyle="1" w:styleId="226">
    <w:name w:val="样式 135 小三"/>
    <w:pPr>
      <w:widowControl w:val="0"/>
      <w:jc w:val="both"/>
    </w:pPr>
    <w:rPr>
      <w:rFonts w:ascii="Times New Roman" w:eastAsia="宋体" w:cs="Times New Roman" w:hAnsi="Times New Roman"/>
      <w:kern w:val="2"/>
      <w:sz w:val="30"/>
      <w:szCs w:val="30"/>
      <w:lang w:val="en-US" w:eastAsia="zh-CN" w:bidi="ar-SA"/>
    </w:rPr>
  </w:style>
  <w:style w:type="paragraph" w:customStyle="1" w:styleId="227">
    <w:name w:val="样式 136 小三"/>
    <w:pPr>
      <w:widowControl w:val="0"/>
      <w:jc w:val="both"/>
    </w:pPr>
    <w:rPr>
      <w:rFonts w:ascii="Times New Roman" w:eastAsia="宋体" w:cs="Times New Roman" w:hAnsi="Times New Roman"/>
      <w:kern w:val="2"/>
      <w:sz w:val="30"/>
      <w:szCs w:val="30"/>
      <w:lang w:val="en-US" w:eastAsia="zh-CN" w:bidi="ar-SA"/>
    </w:rPr>
  </w:style>
  <w:style w:type="paragraph" w:customStyle="1" w:styleId="228">
    <w:name w:val="样式 137 小三"/>
    <w:pPr>
      <w:widowControl w:val="0"/>
      <w:jc w:val="both"/>
    </w:pPr>
    <w:rPr>
      <w:rFonts w:ascii="Times New Roman" w:eastAsia="宋体" w:cs="Times New Roman" w:hAnsi="Times New Roman"/>
      <w:kern w:val="2"/>
      <w:sz w:val="30"/>
      <w:szCs w:val="30"/>
      <w:lang w:val="en-US" w:eastAsia="zh-CN" w:bidi="ar-SA"/>
    </w:rPr>
  </w:style>
  <w:style w:type="paragraph" w:customStyle="1" w:styleId="229">
    <w:name w:val="样式 138 小三"/>
    <w:pPr>
      <w:widowControl w:val="0"/>
      <w:jc w:val="both"/>
    </w:pPr>
    <w:rPr>
      <w:rFonts w:ascii="Times New Roman" w:eastAsia="宋体" w:cs="Times New Roman" w:hAnsi="Times New Roman"/>
      <w:kern w:val="2"/>
      <w:sz w:val="30"/>
      <w:szCs w:val="30"/>
      <w:lang w:val="en-US" w:eastAsia="zh-CN" w:bidi="ar-SA"/>
    </w:rPr>
  </w:style>
  <w:style w:type="paragraph" w:customStyle="1" w:styleId="230">
    <w:name w:val="样式 139 小三"/>
    <w:pPr>
      <w:widowControl w:val="0"/>
      <w:jc w:val="both"/>
    </w:pPr>
    <w:rPr>
      <w:rFonts w:ascii="Times New Roman" w:eastAsia="宋体" w:cs="Times New Roman" w:hAnsi="Times New Roman"/>
      <w:kern w:val="2"/>
      <w:sz w:val="30"/>
      <w:szCs w:val="30"/>
      <w:lang w:val="en-US" w:eastAsia="zh-CN" w:bidi="ar-SA"/>
    </w:rPr>
  </w:style>
  <w:style w:type="paragraph" w:customStyle="1" w:styleId="231">
    <w:name w:val="样式 140 小三"/>
    <w:pPr>
      <w:widowControl w:val="0"/>
      <w:jc w:val="both"/>
    </w:pPr>
    <w:rPr>
      <w:rFonts w:ascii="Times New Roman" w:eastAsia="宋体" w:cs="Times New Roman" w:hAnsi="Times New Roman"/>
      <w:kern w:val="2"/>
      <w:sz w:val="30"/>
      <w:szCs w:val="30"/>
      <w:lang w:val="en-US" w:eastAsia="zh-CN" w:bidi="ar-SA"/>
    </w:rPr>
  </w:style>
  <w:style w:type="paragraph" w:customStyle="1" w:styleId="232">
    <w:name w:val="样式 141 小三"/>
    <w:pPr>
      <w:widowControl w:val="0"/>
      <w:jc w:val="both"/>
    </w:pPr>
    <w:rPr>
      <w:rFonts w:ascii="Times New Roman" w:eastAsia="宋体" w:cs="Times New Roman" w:hAnsi="Times New Roman"/>
      <w:kern w:val="2"/>
      <w:sz w:val="30"/>
      <w:szCs w:val="30"/>
      <w:lang w:val="en-US" w:eastAsia="zh-CN" w:bidi="ar-SA"/>
    </w:rPr>
  </w:style>
  <w:style w:type="paragraph" w:customStyle="1" w:styleId="233">
    <w:name w:val="样式 142 小三"/>
    <w:pPr>
      <w:widowControl w:val="0"/>
      <w:jc w:val="both"/>
    </w:pPr>
    <w:rPr>
      <w:rFonts w:ascii="Times New Roman" w:eastAsia="宋体" w:cs="Times New Roman" w:hAnsi="Times New Roman"/>
      <w:kern w:val="2"/>
      <w:sz w:val="30"/>
      <w:szCs w:val="30"/>
      <w:lang w:val="en-US" w:eastAsia="zh-CN" w:bidi="ar-SA"/>
    </w:rPr>
  </w:style>
  <w:style w:type="paragraph" w:customStyle="1" w:styleId="234">
    <w:name w:val="样式 143 小三"/>
    <w:pPr>
      <w:widowControl w:val="0"/>
      <w:jc w:val="both"/>
    </w:pPr>
    <w:rPr>
      <w:rFonts w:ascii="Times New Roman" w:eastAsia="宋体" w:cs="Times New Roman" w:hAnsi="Times New Roman"/>
      <w:kern w:val="2"/>
      <w:sz w:val="30"/>
      <w:szCs w:val="30"/>
      <w:lang w:val="en-US" w:eastAsia="zh-CN" w:bidi="ar-SA"/>
    </w:rPr>
  </w:style>
  <w:style w:type="paragraph" w:customStyle="1" w:styleId="235">
    <w:name w:val="样式 144 小三"/>
    <w:pPr>
      <w:widowControl w:val="0"/>
      <w:jc w:val="both"/>
    </w:pPr>
    <w:rPr>
      <w:rFonts w:ascii="Times New Roman" w:eastAsia="宋体" w:cs="Times New Roman" w:hAnsi="Times New Roman"/>
      <w:kern w:val="2"/>
      <w:sz w:val="30"/>
      <w:szCs w:val="30"/>
      <w:lang w:val="en-US" w:eastAsia="zh-CN" w:bidi="ar-SA"/>
    </w:rPr>
  </w:style>
  <w:style w:type="paragraph" w:customStyle="1" w:styleId="236">
    <w:name w:val="样式 145 小三"/>
    <w:pPr>
      <w:widowControl w:val="0"/>
      <w:jc w:val="both"/>
    </w:pPr>
    <w:rPr>
      <w:rFonts w:ascii="Times New Roman" w:eastAsia="宋体" w:cs="Times New Roman" w:hAnsi="Times New Roman"/>
      <w:kern w:val="2"/>
      <w:sz w:val="30"/>
      <w:szCs w:val="30"/>
      <w:lang w:val="en-US" w:eastAsia="zh-CN" w:bidi="ar-SA"/>
    </w:rPr>
  </w:style>
  <w:style w:type="paragraph" w:customStyle="1" w:styleId="237">
    <w:name w:val="样式 146 小三"/>
    <w:pPr>
      <w:widowControl w:val="0"/>
      <w:jc w:val="both"/>
    </w:pPr>
    <w:rPr>
      <w:rFonts w:ascii="Times New Roman" w:eastAsia="宋体" w:cs="Times New Roman" w:hAnsi="Times New Roman"/>
      <w:kern w:val="2"/>
      <w:sz w:val="30"/>
      <w:szCs w:val="30"/>
      <w:lang w:val="en-US" w:eastAsia="zh-CN" w:bidi="ar-SA"/>
    </w:rPr>
  </w:style>
  <w:style w:type="paragraph" w:customStyle="1" w:styleId="238">
    <w:name w:val="样式 147 小三"/>
    <w:pPr>
      <w:widowControl w:val="0"/>
      <w:jc w:val="both"/>
    </w:pPr>
    <w:rPr>
      <w:rFonts w:ascii="Times New Roman" w:eastAsia="宋体" w:cs="Times New Roman" w:hAnsi="Times New Roman"/>
      <w:kern w:val="2"/>
      <w:sz w:val="30"/>
      <w:szCs w:val="30"/>
      <w:lang w:val="en-US" w:eastAsia="zh-CN" w:bidi="ar-SA"/>
    </w:rPr>
  </w:style>
  <w:style w:type="paragraph" w:customStyle="1" w:styleId="239">
    <w:name w:val="样式 148 小三"/>
    <w:pPr>
      <w:widowControl w:val="0"/>
      <w:jc w:val="both"/>
    </w:pPr>
    <w:rPr>
      <w:rFonts w:ascii="Times New Roman" w:eastAsia="宋体" w:cs="Times New Roman" w:hAnsi="Times New Roman"/>
      <w:kern w:val="2"/>
      <w:sz w:val="30"/>
      <w:szCs w:val="30"/>
      <w:lang w:val="en-US" w:eastAsia="zh-CN" w:bidi="ar-SA"/>
    </w:rPr>
  </w:style>
  <w:style w:type="paragraph" w:customStyle="1" w:styleId="240">
    <w:name w:val="样式 149 小三"/>
    <w:pPr>
      <w:widowControl w:val="0"/>
      <w:jc w:val="both"/>
    </w:pPr>
    <w:rPr>
      <w:rFonts w:ascii="Times New Roman" w:eastAsia="宋体" w:cs="Times New Roman" w:hAnsi="Times New Roman"/>
      <w:kern w:val="2"/>
      <w:sz w:val="30"/>
      <w:szCs w:val="30"/>
      <w:lang w:val="en-US" w:eastAsia="zh-CN" w:bidi="ar-SA"/>
    </w:rPr>
  </w:style>
  <w:style w:type="paragraph" w:customStyle="1" w:styleId="241">
    <w:name w:val="样式 150 小三"/>
    <w:pPr>
      <w:widowControl w:val="0"/>
      <w:jc w:val="both"/>
    </w:pPr>
    <w:rPr>
      <w:rFonts w:ascii="Times New Roman" w:eastAsia="宋体" w:cs="Times New Roman" w:hAnsi="Times New Roman"/>
      <w:kern w:val="2"/>
      <w:sz w:val="30"/>
      <w:szCs w:val="30"/>
      <w:lang w:val="en-US" w:eastAsia="zh-CN" w:bidi="ar-SA"/>
    </w:rPr>
  </w:style>
  <w:style w:type="paragraph" w:customStyle="1" w:styleId="242">
    <w:name w:val="样式 151 小三"/>
    <w:pPr>
      <w:widowControl w:val="0"/>
      <w:jc w:val="both"/>
    </w:pPr>
    <w:rPr>
      <w:rFonts w:ascii="Times New Roman" w:eastAsia="宋体" w:cs="Times New Roman" w:hAnsi="Times New Roman"/>
      <w:kern w:val="2"/>
      <w:sz w:val="30"/>
      <w:szCs w:val="30"/>
      <w:lang w:val="en-US" w:eastAsia="zh-CN" w:bidi="ar-SA"/>
    </w:rPr>
  </w:style>
  <w:style w:type="paragraph" w:customStyle="1" w:styleId="243">
    <w:name w:val="样式 152 小三"/>
    <w:pPr>
      <w:widowControl w:val="0"/>
      <w:jc w:val="both"/>
    </w:pPr>
    <w:rPr>
      <w:rFonts w:ascii="Times New Roman" w:eastAsia="宋体" w:cs="Times New Roman" w:hAnsi="Times New Roman"/>
      <w:kern w:val="2"/>
      <w:sz w:val="30"/>
      <w:szCs w:val="30"/>
      <w:lang w:val="en-US" w:eastAsia="zh-CN" w:bidi="ar-SA"/>
    </w:rPr>
  </w:style>
  <w:style w:type="paragraph" w:customStyle="1" w:styleId="244">
    <w:name w:val="样式 153 小三"/>
    <w:pPr>
      <w:widowControl w:val="0"/>
      <w:jc w:val="both"/>
    </w:pPr>
    <w:rPr>
      <w:rFonts w:ascii="Times New Roman" w:eastAsia="宋体" w:cs="Times New Roman" w:hAnsi="Times New Roman"/>
      <w:kern w:val="2"/>
      <w:sz w:val="30"/>
      <w:szCs w:val="30"/>
      <w:lang w:val="en-US" w:eastAsia="zh-CN" w:bidi="ar-SA"/>
    </w:rPr>
  </w:style>
  <w:style w:type="paragraph" w:customStyle="1" w:styleId="245">
    <w:name w:val="样式 154 小三"/>
    <w:pPr>
      <w:widowControl w:val="0"/>
      <w:jc w:val="both"/>
    </w:pPr>
    <w:rPr>
      <w:rFonts w:ascii="Times New Roman" w:eastAsia="宋体" w:cs="Times New Roman" w:hAnsi="Times New Roman"/>
      <w:kern w:val="2"/>
      <w:sz w:val="30"/>
      <w:szCs w:val="30"/>
      <w:lang w:val="en-US" w:eastAsia="zh-CN" w:bidi="ar-SA"/>
    </w:rPr>
  </w:style>
  <w:style w:type="paragraph" w:customStyle="1" w:styleId="246">
    <w:name w:val="样式 155 小三"/>
    <w:pPr>
      <w:widowControl w:val="0"/>
      <w:jc w:val="both"/>
    </w:pPr>
    <w:rPr>
      <w:rFonts w:ascii="Times New Roman" w:eastAsia="宋体" w:cs="Times New Roman" w:hAnsi="Times New Roman"/>
      <w:kern w:val="2"/>
      <w:sz w:val="30"/>
      <w:szCs w:val="30"/>
      <w:lang w:val="en-US" w:eastAsia="zh-CN" w:bidi="ar-SA"/>
    </w:rPr>
  </w:style>
  <w:style w:type="paragraph" w:customStyle="1" w:styleId="247">
    <w:name w:val="样式 156 小三"/>
    <w:pPr>
      <w:widowControl w:val="0"/>
      <w:jc w:val="both"/>
    </w:pPr>
    <w:rPr>
      <w:rFonts w:ascii="Times New Roman" w:eastAsia="宋体" w:cs="Times New Roman" w:hAnsi="Times New Roman"/>
      <w:kern w:val="2"/>
      <w:sz w:val="30"/>
      <w:szCs w:val="30"/>
      <w:lang w:val="en-US" w:eastAsia="zh-CN" w:bidi="ar-SA"/>
    </w:rPr>
  </w:style>
  <w:style w:type="paragraph" w:customStyle="1" w:styleId="248">
    <w:name w:val="样式 157 小三"/>
    <w:pPr>
      <w:widowControl w:val="0"/>
      <w:jc w:val="both"/>
    </w:pPr>
    <w:rPr>
      <w:rFonts w:ascii="Times New Roman" w:eastAsia="宋体" w:cs="Times New Roman" w:hAnsi="Times New Roman"/>
      <w:kern w:val="2"/>
      <w:sz w:val="30"/>
      <w:szCs w:val="30"/>
      <w:lang w:val="en-US" w:eastAsia="zh-CN" w:bidi="ar-SA"/>
    </w:rPr>
  </w:style>
  <w:style w:type="paragraph" w:customStyle="1" w:styleId="249">
    <w:name w:val="样式 158 小三"/>
    <w:pPr>
      <w:widowControl w:val="0"/>
      <w:jc w:val="both"/>
    </w:pPr>
    <w:rPr>
      <w:rFonts w:ascii="Times New Roman" w:eastAsia="宋体" w:cs="Times New Roman" w:hAnsi="Times New Roman"/>
      <w:kern w:val="2"/>
      <w:sz w:val="30"/>
      <w:szCs w:val="30"/>
      <w:lang w:val="en-US" w:eastAsia="zh-CN" w:bidi="ar-SA"/>
    </w:rPr>
  </w:style>
  <w:style w:type="paragraph" w:customStyle="1" w:styleId="250">
    <w:name w:val="样式 159 小三"/>
    <w:pPr>
      <w:widowControl w:val="0"/>
      <w:jc w:val="both"/>
    </w:pPr>
    <w:rPr>
      <w:rFonts w:ascii="Times New Roman" w:eastAsia="宋体" w:cs="Times New Roman" w:hAnsi="Times New Roman"/>
      <w:kern w:val="2"/>
      <w:sz w:val="30"/>
      <w:szCs w:val="30"/>
      <w:lang w:val="en-US" w:eastAsia="zh-CN" w:bidi="ar-SA"/>
    </w:rPr>
  </w:style>
  <w:style w:type="paragraph" w:customStyle="1" w:styleId="251">
    <w:name w:val="样式 160 小三"/>
    <w:pPr>
      <w:widowControl w:val="0"/>
      <w:jc w:val="both"/>
    </w:pPr>
    <w:rPr>
      <w:rFonts w:ascii="Times New Roman" w:eastAsia="宋体" w:cs="Times New Roman" w:hAnsi="Times New Roman"/>
      <w:kern w:val="2"/>
      <w:sz w:val="30"/>
      <w:szCs w:val="30"/>
      <w:lang w:val="en-US" w:eastAsia="zh-CN" w:bidi="ar-SA"/>
    </w:rPr>
  </w:style>
  <w:style w:type="paragraph" w:customStyle="1" w:styleId="252">
    <w:name w:val="样式 161 小三"/>
    <w:pPr>
      <w:widowControl w:val="0"/>
      <w:jc w:val="both"/>
    </w:pPr>
    <w:rPr>
      <w:rFonts w:ascii="Times New Roman" w:eastAsia="宋体" w:cs="Times New Roman" w:hAnsi="Times New Roman"/>
      <w:kern w:val="2"/>
      <w:sz w:val="30"/>
      <w:szCs w:val="30"/>
      <w:lang w:val="en-US" w:eastAsia="zh-CN" w:bidi="ar-SA"/>
    </w:rPr>
  </w:style>
  <w:style w:type="paragraph" w:customStyle="1" w:styleId="253">
    <w:name w:val="样式 162 小三"/>
    <w:pPr>
      <w:widowControl w:val="0"/>
      <w:jc w:val="both"/>
    </w:pPr>
    <w:rPr>
      <w:rFonts w:ascii="Times New Roman" w:eastAsia="宋体" w:cs="Times New Roman" w:hAnsi="Times New Roman"/>
      <w:kern w:val="2"/>
      <w:sz w:val="30"/>
      <w:szCs w:val="30"/>
      <w:lang w:val="en-US" w:eastAsia="zh-CN" w:bidi="ar-SA"/>
    </w:rPr>
  </w:style>
  <w:style w:type="paragraph" w:customStyle="1" w:styleId="254">
    <w:name w:val="样式 163 小三"/>
    <w:pPr>
      <w:widowControl w:val="0"/>
      <w:jc w:val="both"/>
    </w:pPr>
    <w:rPr>
      <w:rFonts w:ascii="Times New Roman" w:eastAsia="宋体" w:cs="Times New Roman" w:hAnsi="Times New Roman"/>
      <w:kern w:val="2"/>
      <w:sz w:val="30"/>
      <w:szCs w:val="30"/>
      <w:lang w:val="en-US" w:eastAsia="zh-CN" w:bidi="ar-SA"/>
    </w:rPr>
  </w:style>
  <w:style w:type="paragraph" w:customStyle="1" w:styleId="255">
    <w:name w:val="样式 164 小三"/>
    <w:pPr>
      <w:widowControl w:val="0"/>
      <w:jc w:val="both"/>
    </w:pPr>
    <w:rPr>
      <w:rFonts w:ascii="Times New Roman" w:eastAsia="宋体" w:cs="Times New Roman" w:hAnsi="Times New Roman"/>
      <w:kern w:val="2"/>
      <w:sz w:val="30"/>
      <w:szCs w:val="30"/>
      <w:lang w:val="en-US" w:eastAsia="zh-CN" w:bidi="ar-SA"/>
    </w:rPr>
  </w:style>
  <w:style w:type="paragraph" w:customStyle="1" w:styleId="256">
    <w:name w:val="样式 165 小三"/>
    <w:pPr>
      <w:widowControl w:val="0"/>
      <w:jc w:val="both"/>
    </w:pPr>
    <w:rPr>
      <w:rFonts w:ascii="Times New Roman" w:eastAsia="宋体" w:cs="Times New Roman" w:hAnsi="Times New Roman"/>
      <w:kern w:val="2"/>
      <w:sz w:val="30"/>
      <w:szCs w:val="30"/>
      <w:lang w:val="en-US" w:eastAsia="zh-CN" w:bidi="ar-SA"/>
    </w:rPr>
  </w:style>
  <w:style w:type="paragraph" w:customStyle="1" w:styleId="257">
    <w:name w:val="样式 166 小三"/>
    <w:pPr>
      <w:widowControl w:val="0"/>
      <w:jc w:val="both"/>
    </w:pPr>
    <w:rPr>
      <w:rFonts w:ascii="Times New Roman" w:eastAsia="宋体" w:cs="Times New Roman" w:hAnsi="Times New Roman"/>
      <w:kern w:val="2"/>
      <w:sz w:val="30"/>
      <w:szCs w:val="30"/>
      <w:lang w:val="en-US" w:eastAsia="zh-CN" w:bidi="ar-SA"/>
    </w:rPr>
  </w:style>
  <w:style w:type="paragraph" w:customStyle="1" w:styleId="258">
    <w:name w:val="样式 167 小三"/>
    <w:pPr>
      <w:widowControl w:val="0"/>
      <w:jc w:val="both"/>
    </w:pPr>
    <w:rPr>
      <w:rFonts w:ascii="Times New Roman" w:eastAsia="宋体" w:cs="Times New Roman" w:hAnsi="Times New Roman"/>
      <w:kern w:val="2"/>
      <w:sz w:val="30"/>
      <w:szCs w:val="30"/>
      <w:lang w:val="en-US" w:eastAsia="zh-CN" w:bidi="ar-SA"/>
    </w:rPr>
  </w:style>
  <w:style w:type="paragraph" w:customStyle="1" w:styleId="259">
    <w:name w:val="样式 168 小三"/>
    <w:pPr>
      <w:widowControl w:val="0"/>
      <w:jc w:val="both"/>
    </w:pPr>
    <w:rPr>
      <w:rFonts w:ascii="Times New Roman" w:eastAsia="宋体" w:cs="Times New Roman" w:hAnsi="Times New Roman"/>
      <w:kern w:val="2"/>
      <w:sz w:val="30"/>
      <w:szCs w:val="30"/>
      <w:lang w:val="en-US" w:eastAsia="zh-CN" w:bidi="ar-SA"/>
    </w:rPr>
  </w:style>
  <w:style w:type="paragraph" w:customStyle="1" w:styleId="260">
    <w:name w:val="样式 169 小三"/>
    <w:pPr>
      <w:widowControl w:val="0"/>
      <w:jc w:val="both"/>
    </w:pPr>
    <w:rPr>
      <w:rFonts w:ascii="Times New Roman" w:eastAsia="宋体" w:cs="Times New Roman" w:hAnsi="Times New Roman"/>
      <w:kern w:val="2"/>
      <w:sz w:val="30"/>
      <w:szCs w:val="30"/>
      <w:lang w:val="en-US" w:eastAsia="zh-CN" w:bidi="ar-SA"/>
    </w:rPr>
  </w:style>
  <w:style w:type="paragraph" w:customStyle="1" w:styleId="261">
    <w:name w:val="样式 170 小三"/>
    <w:pPr>
      <w:widowControl w:val="0"/>
      <w:jc w:val="both"/>
    </w:pPr>
    <w:rPr>
      <w:rFonts w:ascii="Times New Roman" w:eastAsia="宋体" w:cs="Times New Roman" w:hAnsi="Times New Roman"/>
      <w:kern w:val="2"/>
      <w:sz w:val="30"/>
      <w:szCs w:val="30"/>
      <w:lang w:val="en-US" w:eastAsia="zh-CN" w:bidi="ar-SA"/>
    </w:rPr>
  </w:style>
  <w:style w:type="paragraph" w:customStyle="1" w:styleId="262">
    <w:name w:val="样式 171 小三"/>
    <w:pPr>
      <w:widowControl w:val="0"/>
      <w:jc w:val="both"/>
    </w:pPr>
    <w:rPr>
      <w:rFonts w:ascii="Times New Roman" w:eastAsia="宋体" w:cs="Times New Roman" w:hAnsi="Times New Roman"/>
      <w:kern w:val="2"/>
      <w:sz w:val="30"/>
      <w:szCs w:val="30"/>
      <w:lang w:val="en-US" w:eastAsia="zh-CN" w:bidi="ar-SA"/>
    </w:rPr>
  </w:style>
  <w:style w:type="paragraph" w:customStyle="1" w:styleId="263">
    <w:name w:val="样式 172 小三"/>
    <w:pPr>
      <w:widowControl w:val="0"/>
      <w:jc w:val="both"/>
    </w:pPr>
    <w:rPr>
      <w:rFonts w:ascii="Times New Roman" w:eastAsia="宋体" w:cs="Times New Roman" w:hAnsi="Times New Roman"/>
      <w:kern w:val="2"/>
      <w:sz w:val="30"/>
      <w:szCs w:val="30"/>
      <w:lang w:val="en-US" w:eastAsia="zh-CN" w:bidi="ar-SA"/>
    </w:rPr>
  </w:style>
  <w:style w:type="paragraph" w:customStyle="1" w:styleId="264">
    <w:name w:val="样式 173 小三"/>
    <w:pPr>
      <w:widowControl w:val="0"/>
      <w:jc w:val="both"/>
    </w:pPr>
    <w:rPr>
      <w:rFonts w:ascii="Times New Roman" w:eastAsia="宋体" w:cs="Times New Roman" w:hAnsi="Times New Roman"/>
      <w:kern w:val="2"/>
      <w:sz w:val="30"/>
      <w:szCs w:val="30"/>
      <w:lang w:val="en-US" w:eastAsia="zh-CN" w:bidi="ar-SA"/>
    </w:rPr>
  </w:style>
  <w:style w:type="paragraph" w:customStyle="1" w:styleId="265">
    <w:name w:val="样式 174 小三"/>
    <w:pPr>
      <w:widowControl w:val="0"/>
      <w:jc w:val="both"/>
    </w:pPr>
    <w:rPr>
      <w:rFonts w:ascii="Times New Roman" w:eastAsia="宋体" w:cs="Times New Roman" w:hAnsi="Times New Roman"/>
      <w:kern w:val="2"/>
      <w:sz w:val="30"/>
      <w:szCs w:val="30"/>
      <w:lang w:val="en-US" w:eastAsia="zh-CN" w:bidi="ar-SA"/>
    </w:rPr>
  </w:style>
  <w:style w:type="paragraph" w:customStyle="1" w:styleId="266">
    <w:name w:val="样式 175 小三"/>
    <w:pPr>
      <w:widowControl w:val="0"/>
      <w:jc w:val="both"/>
    </w:pPr>
    <w:rPr>
      <w:rFonts w:ascii="Times New Roman" w:eastAsia="宋体" w:cs="Times New Roman" w:hAnsi="Times New Roman"/>
      <w:kern w:val="2"/>
      <w:sz w:val="30"/>
      <w:szCs w:val="30"/>
      <w:lang w:val="en-US" w:eastAsia="zh-CN" w:bidi="ar-SA"/>
    </w:rPr>
  </w:style>
  <w:style w:type="paragraph" w:customStyle="1" w:styleId="267">
    <w:name w:val="样式 176 小三"/>
    <w:pPr>
      <w:widowControl w:val="0"/>
      <w:jc w:val="both"/>
    </w:pPr>
    <w:rPr>
      <w:rFonts w:ascii="Times New Roman" w:eastAsia="宋体" w:cs="Times New Roman" w:hAnsi="Times New Roman"/>
      <w:kern w:val="2"/>
      <w:sz w:val="30"/>
      <w:szCs w:val="30"/>
      <w:lang w:val="en-US" w:eastAsia="zh-CN" w:bidi="ar-SA"/>
    </w:rPr>
  </w:style>
  <w:style w:type="paragraph" w:customStyle="1" w:styleId="268">
    <w:name w:val="样式 177 小三"/>
    <w:pPr>
      <w:widowControl w:val="0"/>
      <w:jc w:val="both"/>
    </w:pPr>
    <w:rPr>
      <w:rFonts w:ascii="Times New Roman" w:eastAsia="宋体" w:cs="Times New Roman" w:hAnsi="Times New Roman"/>
      <w:kern w:val="2"/>
      <w:sz w:val="30"/>
      <w:szCs w:val="30"/>
      <w:lang w:val="en-US" w:eastAsia="zh-CN" w:bidi="ar-SA"/>
    </w:rPr>
  </w:style>
  <w:style w:type="paragraph" w:customStyle="1" w:styleId="269">
    <w:name w:val="样式 178 小三"/>
    <w:pPr>
      <w:widowControl w:val="0"/>
      <w:jc w:val="both"/>
    </w:pPr>
    <w:rPr>
      <w:rFonts w:ascii="Times New Roman" w:eastAsia="宋体" w:cs="Times New Roman" w:hAnsi="Times New Roman"/>
      <w:kern w:val="2"/>
      <w:sz w:val="30"/>
      <w:szCs w:val="30"/>
      <w:lang w:val="en-US" w:eastAsia="zh-CN" w:bidi="ar-SA"/>
    </w:rPr>
  </w:style>
  <w:style w:type="paragraph" w:customStyle="1" w:styleId="270">
    <w:name w:val="样式 179 小三"/>
    <w:pPr>
      <w:widowControl w:val="0"/>
      <w:jc w:val="both"/>
    </w:pPr>
    <w:rPr>
      <w:rFonts w:ascii="Times New Roman" w:eastAsia="宋体" w:cs="Times New Roman" w:hAnsi="Times New Roman"/>
      <w:kern w:val="2"/>
      <w:sz w:val="30"/>
      <w:szCs w:val="30"/>
      <w:lang w:val="en-US" w:eastAsia="zh-CN" w:bidi="ar-SA"/>
    </w:rPr>
  </w:style>
  <w:style w:type="paragraph" w:customStyle="1" w:styleId="271">
    <w:name w:val="样式 180 小三"/>
    <w:pPr>
      <w:widowControl w:val="0"/>
      <w:jc w:val="both"/>
    </w:pPr>
    <w:rPr>
      <w:rFonts w:ascii="Times New Roman" w:eastAsia="宋体" w:cs="Times New Roman" w:hAnsi="Times New Roman"/>
      <w:kern w:val="2"/>
      <w:sz w:val="30"/>
      <w:szCs w:val="30"/>
      <w:lang w:val="en-US" w:eastAsia="zh-CN" w:bidi="ar-SA"/>
    </w:rPr>
  </w:style>
  <w:style w:type="paragraph" w:customStyle="1" w:styleId="272">
    <w:name w:val="样式 21 小四"/>
    <w:next w:val="17"/>
    <w:pPr>
      <w:widowControl w:val="0"/>
    </w:pPr>
    <w:rPr>
      <w:rFonts w:ascii="宋体" w:eastAsia="宋体" w:cs="Times New Roman"/>
      <w:kern w:val="2"/>
      <w:sz w:val="24"/>
      <w:szCs w:val="21"/>
      <w:lang w:val="en-US" w:eastAsia="zh-CN" w:bidi="ar-SA"/>
    </w:rPr>
  </w:style>
  <w:style w:type="paragraph" w:customStyle="1" w:styleId="273">
    <w:name w:val="样式 5 小四"/>
    <w:pPr>
      <w:widowControl w:val="0"/>
    </w:pPr>
    <w:rPr>
      <w:rFonts w:ascii="宋体" w:eastAsia="宋体" w:cs="Times New Roman"/>
      <w:kern w:val="2"/>
      <w:sz w:val="24"/>
      <w:szCs w:val="21"/>
      <w:lang w:val="en-US" w:eastAsia="zh-CN" w:bidi="ar-SA"/>
    </w:rPr>
  </w:style>
  <w:style w:type="paragraph" w:customStyle="1" w:styleId="274">
    <w:name w:val="样式 21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275">
    <w:name w:val="样式 22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276">
    <w:name w:val="样式 23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277">
    <w:name w:val="样式 6 小四"/>
    <w:pPr>
      <w:widowControl w:val="0"/>
    </w:pPr>
    <w:rPr>
      <w:rFonts w:ascii="宋体" w:eastAsia="宋体" w:cs="Times New Roman"/>
      <w:kern w:val="2"/>
      <w:sz w:val="24"/>
      <w:szCs w:val="21"/>
      <w:lang w:val="en-US" w:eastAsia="zh-CN" w:bidi="ar-SA"/>
    </w:rPr>
  </w:style>
  <w:style w:type="paragraph" w:customStyle="1" w:styleId="278">
    <w:name w:val="样式 17 10 磅"/>
    <w:pPr>
      <w:widowControl w:val="0"/>
      <w:jc w:val="both"/>
    </w:pPr>
    <w:rPr>
      <w:rFonts w:ascii="Calibri" w:eastAsia="宋体" w:cs="Arial" w:hAnsi="Calibri"/>
      <w:kern w:val="2"/>
      <w:sz w:val="21"/>
      <w:szCs w:val="22"/>
      <w:lang w:val="en-US" w:eastAsia="zh-CN" w:bidi="ar-SA"/>
    </w:rPr>
  </w:style>
  <w:style w:type="paragraph" w:customStyle="1" w:styleId="279">
    <w:name w:val="样式 18 10 磅"/>
    <w:pPr>
      <w:widowControl w:val="0"/>
      <w:jc w:val="both"/>
    </w:pPr>
    <w:rPr>
      <w:rFonts w:ascii="Calibri" w:eastAsia="宋体" w:cs="Times New Roman" w:hAnsi="Calibri"/>
      <w:kern w:val="2"/>
      <w:sz w:val="21"/>
      <w:szCs w:val="22"/>
      <w:lang w:val="en-US" w:eastAsia="zh-CN" w:bidi="ar-SA"/>
    </w:rPr>
  </w:style>
  <w:style w:type="paragraph" w:customStyle="1" w:styleId="280">
    <w:name w:val="样式 24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281">
    <w:name w:val="样式 7 小四"/>
    <w:pPr>
      <w:widowControl w:val="0"/>
    </w:pPr>
    <w:rPr>
      <w:rFonts w:ascii="宋体" w:eastAsia="宋体" w:cs="Times New Roman"/>
      <w:kern w:val="2"/>
      <w:sz w:val="24"/>
      <w:szCs w:val="21"/>
      <w:lang w:val="en-US" w:eastAsia="zh-CN" w:bidi="ar-SA"/>
    </w:rPr>
  </w:style>
  <w:style w:type="paragraph" w:customStyle="1" w:styleId="282">
    <w:name w:val="样式 8 小四"/>
    <w:pPr>
      <w:widowControl w:val="0"/>
    </w:pPr>
    <w:rPr>
      <w:rFonts w:ascii="宋体" w:eastAsia="宋体" w:cs="Times New Roman"/>
      <w:kern w:val="2"/>
      <w:sz w:val="24"/>
      <w:szCs w:val="21"/>
      <w:lang w:val="en-US" w:eastAsia="zh-CN" w:bidi="ar-SA"/>
    </w:rPr>
  </w:style>
  <w:style w:type="paragraph" w:customStyle="1" w:styleId="283">
    <w:name w:val="样式 10 小四"/>
    <w:pPr>
      <w:widowControl w:val="0"/>
    </w:pPr>
    <w:rPr>
      <w:rFonts w:ascii="宋体" w:eastAsia="宋体" w:cs="Times New Roman"/>
      <w:kern w:val="2"/>
      <w:sz w:val="24"/>
      <w:szCs w:val="21"/>
      <w:lang w:val="en-US" w:eastAsia="zh-CN" w:bidi="ar-SA"/>
    </w:rPr>
  </w:style>
  <w:style w:type="paragraph" w:customStyle="1" w:styleId="284">
    <w:name w:val="样式 25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285">
    <w:name w:val="样式 26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286">
    <w:name w:val="样式 27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287">
    <w:name w:val="样式 28 三号"/>
    <w:pPr>
      <w:widowControl w:val="0"/>
      <w:jc w:val="both"/>
    </w:pPr>
    <w:rPr>
      <w:rFonts w:ascii="Times New Roman" w:eastAsia="方正仿宋_GBK" w:cs="Times New Roman" w:hAnsi="Times New Roman"/>
      <w:kern w:val="2"/>
      <w:sz w:val="32"/>
      <w:szCs w:val="32"/>
      <w:lang w:val="en-US" w:eastAsia="zh-CN" w:bidi="ar-SA"/>
    </w:rPr>
  </w:style>
  <w:style w:type="paragraph" w:customStyle="1" w:styleId="288">
    <w:name w:val="样式 11 小四"/>
    <w:pPr>
      <w:widowControl w:val="0"/>
    </w:pPr>
    <w:rPr>
      <w:rFonts w:ascii="宋体" w:eastAsia="宋体" w:cs="Times New Roman"/>
      <w:kern w:val="2"/>
      <w:sz w:val="24"/>
      <w:szCs w:val="21"/>
      <w:lang w:val="en-US" w:eastAsia="zh-CN" w:bidi="ar-SA"/>
    </w:rPr>
  </w:style>
  <w:style w:type="paragraph" w:customStyle="1" w:styleId="289">
    <w:name w:val="样式 29 三号"/>
    <w:pPr>
      <w:widowControl w:val="0"/>
      <w:jc w:val="both"/>
    </w:pPr>
    <w:rPr>
      <w:rFonts w:ascii="Times New Roman" w:eastAsia="方正仿宋_GBK" w:cs="Times New Roman" w:hAnsi="Times New Roman"/>
      <w:kern w:val="2"/>
      <w:sz w:val="32"/>
      <w:szCs w:val="32"/>
      <w:lang w:val="en-US" w:eastAsia="zh-CN" w:bidi="ar-SA"/>
    </w:rPr>
  </w:style>
  <w:style w:type="paragraph" w:customStyle="1" w:styleId="290">
    <w:name w:val="样式 19 10 磅"/>
    <w:pPr>
      <w:widowControl w:val="0"/>
      <w:jc w:val="both"/>
    </w:pPr>
    <w:rPr>
      <w:rFonts w:ascii="Calibri" w:eastAsia="宋体" w:cs="Arial" w:hAnsi="Calibri"/>
      <w:kern w:val="2"/>
      <w:sz w:val="21"/>
      <w:szCs w:val="22"/>
      <w:lang w:val="en-US" w:eastAsia="zh-CN" w:bidi="ar-SA"/>
    </w:rPr>
  </w:style>
  <w:style w:type="paragraph" w:customStyle="1" w:styleId="291">
    <w:name w:val="样式 20 10 磅"/>
    <w:pPr>
      <w:widowControl w:val="0"/>
      <w:jc w:val="both"/>
    </w:pPr>
    <w:rPr>
      <w:rFonts w:ascii="Calibri" w:eastAsia="宋体" w:cs="Arial" w:hAnsi="Calibri"/>
      <w:kern w:val="2"/>
      <w:sz w:val="21"/>
      <w:szCs w:val="22"/>
      <w:lang w:val="en-US" w:eastAsia="zh-CN" w:bidi="ar-SA"/>
    </w:rPr>
  </w:style>
  <w:style w:type="paragraph" w:customStyle="1" w:styleId="292">
    <w:name w:val="样式 30 三号"/>
    <w:pPr>
      <w:widowControl w:val="0"/>
      <w:jc w:val="both"/>
    </w:pPr>
    <w:rPr>
      <w:rFonts w:ascii="Times New Roman" w:eastAsia="方正仿宋_GBK" w:cs="Times New Roman" w:hAnsi="Times New Roman"/>
      <w:kern w:val="2"/>
      <w:sz w:val="32"/>
      <w:szCs w:val="32"/>
      <w:lang w:val="en-US" w:eastAsia="zh-CN" w:bidi="ar-SA"/>
    </w:rPr>
  </w:style>
  <w:style w:type="paragraph" w:customStyle="1" w:styleId="293">
    <w:name w:val="样式 21 10 磅"/>
    <w:pPr>
      <w:widowControl w:val="0"/>
      <w:jc w:val="both"/>
    </w:pPr>
    <w:rPr>
      <w:rFonts w:ascii="Calibri" w:eastAsia="宋体" w:cs="Times New Roman" w:hAnsi="Calibri"/>
      <w:kern w:val="2"/>
      <w:sz w:val="21"/>
      <w:szCs w:val="22"/>
      <w:lang w:val="en-US" w:eastAsia="zh-CN" w:bidi="ar-SA"/>
    </w:rPr>
  </w:style>
  <w:style w:type="paragraph" w:customStyle="1" w:styleId="294">
    <w:name w:val="样式 31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295">
    <w:name w:val="样式 32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296">
    <w:name w:val="样式 33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297">
    <w:name w:val="样式 23 10 磅"/>
    <w:pPr>
      <w:widowControl w:val="0"/>
      <w:jc w:val="both"/>
    </w:pPr>
    <w:rPr>
      <w:rFonts w:ascii="Calibri" w:eastAsia="宋体" w:cs="Times New Roman" w:hAnsi="Calibri"/>
      <w:kern w:val="2"/>
      <w:sz w:val="21"/>
      <w:szCs w:val="22"/>
      <w:lang w:val="en-US" w:eastAsia="zh-CN" w:bidi="ar-SA"/>
    </w:rPr>
  </w:style>
  <w:style w:type="paragraph" w:customStyle="1" w:styleId="298">
    <w:name w:val="样式 34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299">
    <w:name w:val="样式 35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00">
    <w:name w:val="样式 36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01">
    <w:name w:val="样式 37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02">
    <w:name w:val="样式 38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03">
    <w:name w:val="样式 39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04">
    <w:name w:val="样式 40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05">
    <w:name w:val="样式 41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06">
    <w:name w:val="样式 42 三号"/>
    <w:pPr>
      <w:widowControl w:val="0"/>
    </w:pPr>
    <w:rPr>
      <w:rFonts w:ascii="Times New Roman" w:eastAsia="方正仿宋_GBK" w:cs="Times New Roman" w:hAnsi="Times New Roman"/>
      <w:kern w:val="2"/>
      <w:sz w:val="32"/>
      <w:szCs w:val="22"/>
      <w:lang w:val="en-US" w:eastAsia="zh-CN" w:bidi="ar-SA"/>
    </w:rPr>
  </w:style>
  <w:style w:type="paragraph" w:customStyle="1" w:styleId="307">
    <w:name w:val="样式 43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08">
    <w:name w:val="样式 44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09">
    <w:name w:val="样式 24 10 磅"/>
    <w:pPr>
      <w:widowControl w:val="0"/>
      <w:jc w:val="both"/>
    </w:pPr>
    <w:rPr>
      <w:rFonts w:ascii="Calibri" w:eastAsia="宋体" w:cs="Times New Roman" w:hAnsi="Calibri"/>
      <w:kern w:val="2"/>
      <w:sz w:val="21"/>
      <w:szCs w:val="22"/>
      <w:lang w:val="en-US" w:eastAsia="zh-CN" w:bidi="ar-SA"/>
    </w:rPr>
  </w:style>
  <w:style w:type="paragraph" w:customStyle="1" w:styleId="310">
    <w:name w:val="样式 45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11">
    <w:name w:val="样式 46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12">
    <w:name w:val="样式 47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13">
    <w:name w:val="样式 48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14">
    <w:name w:val="样式 49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15">
    <w:name w:val="样式 51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16">
    <w:name w:val="样式 52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17">
    <w:name w:val="样式 53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18">
    <w:name w:val="样式 54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19">
    <w:name w:val="样式 55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20">
    <w:name w:val="样式 56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21">
    <w:name w:val="样式 57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22">
    <w:name w:val="样式 58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23">
    <w:name w:val="样式 59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24">
    <w:name w:val="样式 60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25">
    <w:name w:val="样式 61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26">
    <w:name w:val="样式 62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27">
    <w:name w:val="样式 63 三号"/>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328">
    <w:name w:val="样式 1 小五"/>
    <w:pPr>
      <w:widowControl w:val="0"/>
      <w:tabs>
        <w:tab w:val="center" w:pos="4153"/>
        <w:tab w:val="right" w:pos="8306"/>
      </w:tabs>
      <w:snapToGrid w:val="0"/>
    </w:pPr>
    <w:rPr>
      <w:rFonts w:ascii="Times New Roman" w:eastAsia="方正仿宋_GBK" w:cs="Times New Roman" w:hAnsi="Times New Roman"/>
      <w:kern w:val="2"/>
      <w:sz w:val="18"/>
      <w:szCs w:val="18"/>
      <w:lang w:val="en-US" w:eastAsia="zh-CN" w:bidi="ar-SA"/>
    </w:rPr>
  </w:style>
  <w:style w:type="paragraph" w:customStyle="1" w:styleId="329">
    <w:name w:val="样式 25 10 磅"/>
    <w:pPr>
      <w:widowControl w:val="0"/>
      <w:jc w:val="both"/>
    </w:pPr>
    <w:rPr>
      <w:rFonts w:ascii="Calibri" w:eastAsia="宋体" w:cs="Arial" w:hAnsi="Calibri"/>
      <w:kern w:val="2"/>
      <w:sz w:val="21"/>
      <w:szCs w:val="22"/>
      <w:lang w:val="en-US" w:eastAsia="zh-CN" w:bidi="ar-SA"/>
    </w:rPr>
  </w:style>
  <w:style w:type="paragraph" w:customStyle="1" w:styleId="330">
    <w:name w:val="样式 26 10 磅"/>
    <w:pPr>
      <w:widowControl w:val="0"/>
      <w:jc w:val="both"/>
    </w:pPr>
    <w:rPr>
      <w:rFonts w:ascii="Calibri" w:eastAsia="宋体" w:cs="Arial" w:hAnsi="Calibri"/>
      <w:kern w:val="2"/>
      <w:sz w:val="21"/>
      <w:szCs w:val="22"/>
      <w:lang w:val="en-US" w:eastAsia="zh-CN" w:bidi="ar-SA"/>
    </w:rPr>
  </w:style>
  <w:style w:type="character" w:customStyle="1" w:styleId="331">
    <w:name w:val="h-control-text-cont1"/>
    <w:basedOn w:val="10"/>
  </w:style>
  <w:style w:type="paragraph" w:customStyle="1" w:styleId="332">
    <w:name w:val="样式 64 三号"/>
    <w:pPr>
      <w:widowControl w:val="0"/>
      <w:jc w:val="both"/>
    </w:pPr>
    <w:rPr>
      <w:rFonts w:ascii="Times New Roman" w:eastAsia="方正仿宋_GBK" w:cs="Times New Roman" w:hAnsi="Times New Roman"/>
      <w:kern w:val="2"/>
      <w:sz w:val="32"/>
      <w:lang w:val="en-US" w:eastAsia="zh-CN" w:bidi="ar-SA"/>
    </w:rPr>
  </w:style>
  <w:style w:type="paragraph" w:customStyle="1" w:styleId="333">
    <w:name w:val="样式"/>
    <w:rPr>
      <w:rFonts w:ascii="Times New Roman" w:eastAsia="宋体" w:cs="Times New Roman" w:hAnsi="Times New Roman"/>
      <w:lang w:val="en-US" w:eastAsia="zh-CN" w:bidi="ar-SA"/>
    </w:rPr>
  </w:style>
  <w:style w:type="paragraph" w:customStyle="1" w:styleId="334">
    <w:name w:val="样式 65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35">
    <w:name w:val="样式 1"/>
    <w:rPr>
      <w:rFonts w:ascii="Times New Roman" w:eastAsia="宋体" w:cs="Times New Roman" w:hAnsi="Times New Roman"/>
      <w:lang w:val="en-US" w:eastAsia="zh-CN" w:bidi="ar-SA"/>
    </w:rPr>
  </w:style>
  <w:style w:type="paragraph" w:customStyle="1" w:styleId="336">
    <w:name w:val="样式 66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37">
    <w:name w:val="样式 2"/>
    <w:rPr>
      <w:rFonts w:ascii="Times New Roman" w:eastAsia="宋体" w:cs="Times New Roman" w:hAnsi="Times New Roman"/>
      <w:lang w:val="en-US" w:eastAsia="zh-CN" w:bidi="ar-SA"/>
    </w:rPr>
  </w:style>
  <w:style w:type="paragraph" w:customStyle="1" w:styleId="338">
    <w:name w:val="样式 67 三号"/>
    <w:pPr>
      <w:widowControl w:val="0"/>
      <w:jc w:val="both"/>
    </w:pPr>
    <w:rPr>
      <w:rFonts w:ascii="Times New Roman" w:eastAsia="方正仿宋_GBK" w:cs="Times New Roman" w:hAnsi="Times New Roman"/>
      <w:kern w:val="2"/>
      <w:sz w:val="32"/>
      <w:szCs w:val="22"/>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26</TotalTime>
  <Application>Yozo_Office</Application>
  <Pages>8</Pages>
  <Words>2736</Words>
  <Characters>2830</Characters>
  <Lines>442</Lines>
  <Paragraphs>313</Paragraphs>
  <CharactersWithSpaces>2831</CharactersWithSpaces>
  <Company>ITianKong.Com</Company>
</Properties>
</file>

<file path=docProps/core.xml><?xml version="1.0" encoding="utf-8"?>
<cp:coreProperties xmlns:cp="http://schemas.openxmlformats.org/package/2006/metadata/core-properties" xmlns:dc="http://purl.org/dc/elements/1.1/" xmlns:dcterms="http://purl.org/dc/terms/" xmlns:xsi="http://www.w3.org/2001/XMLSchema-instance">
  <dc:creator>unis_user</dc:creator>
  <cp:lastModifiedBy>刘书华</cp:lastModifiedBy>
  <cp:revision>2</cp:revision>
  <dcterms:created xsi:type="dcterms:W3CDTF">2025-12-12T05:42:00Z</dcterms:created>
  <dcterms:modified xsi:type="dcterms:W3CDTF">2026-01-26T00:55:00Z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2052-12.1.0.19770</vt:lpwstr>
  </property>
  <property fmtid="{D5CDD505-2E9C-101B-9397-08002B2CF9AE}" pid="3" name="ICV">
    <vt:lpwstr>E343954FD9B9494D825D150E61A02BE5_13</vt:lpwstr>
  </property>
</Properties>
</file>