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48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河源海关关于</w:t>
      </w:r>
      <w:r>
        <w:rPr>
          <w:rFonts w:ascii="方正小标宋_GBK" w:eastAsia="方正小标宋_GBK"/>
          <w:color w:val="000000"/>
          <w:sz w:val="44"/>
          <w:szCs w:val="44"/>
        </w:rPr>
        <w:t>桶装水</w:t>
      </w:r>
      <w:r>
        <w:rPr>
          <w:rFonts w:ascii="方正小标宋_GBK" w:eastAsia="方正小标宋_GBK" w:hint="eastAsia"/>
          <w:color w:val="000000"/>
          <w:sz w:val="44"/>
          <w:szCs w:val="44"/>
        </w:rPr>
        <w:t>定点采购项目的信息公告</w:t>
      </w:r>
    </w:p>
    <w:p>
      <w:pPr>
        <w:spacing w:line="480" w:lineRule="exact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spacing w:line="480" w:lineRule="exact"/>
        <w:ind w:firstLineChars="200" w:firstLine="64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 w:hint="eastAsia"/>
          <w:color w:val="000000"/>
          <w:sz w:val="32"/>
          <w:szCs w:val="32"/>
        </w:rPr>
        <w:t>一、基本情况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（一）项目名称：</w:t>
      </w:r>
      <w:r>
        <w:rPr>
          <w:rFonts w:ascii="Times New Roman" w:eastAsia="方正仿宋_GBK" w:hAnsi="Times New Roman"/>
          <w:color w:val="000000"/>
          <w:sz w:val="32"/>
          <w:szCs w:val="32"/>
        </w:rPr>
        <w:t>河源海关桶装水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服务定点采购项目。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采购范围：</w:t>
      </w:r>
      <w:r>
        <w:rPr>
          <w:rFonts w:ascii="Times New Roman" w:eastAsia="方正仿宋_GBK" w:hAnsi="Times New Roman"/>
          <w:color w:val="000000"/>
          <w:sz w:val="32"/>
          <w:szCs w:val="32"/>
        </w:rPr>
        <w:t>农夫山泉饮用</w:t>
      </w:r>
      <w:bookmarkStart w:id="0" w:name="_GoBack"/>
      <w:bookmarkEnd w:id="0"/>
      <w:r>
        <w:rPr>
          <w:rFonts w:ascii="Times New Roman" w:eastAsia="方正仿宋_GBK" w:hAnsi="Times New Roman"/>
          <w:color w:val="000000"/>
          <w:sz w:val="32"/>
          <w:szCs w:val="32"/>
        </w:rPr>
        <w:t>天然水（19L/桶）及配送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（三）采购预算：</w:t>
      </w:r>
      <w:r>
        <w:rPr>
          <w:rFonts w:ascii="Times New Roman" w:eastAsia="方正仿宋_GBK" w:hAnsi="Times New Roman"/>
          <w:color w:val="000000"/>
          <w:sz w:val="32"/>
          <w:szCs w:val="32"/>
        </w:rPr>
        <w:t>3.6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万元/年。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方正黑体_GBK" w:eastAsia="方正黑体_GBK" w:hint="eastAsia"/>
          <w:color w:val="000000"/>
          <w:sz w:val="32"/>
          <w:szCs w:val="32"/>
        </w:rPr>
        <w:t>二</w:t>
      </w:r>
      <w:r>
        <w:rPr>
          <w:rFonts w:ascii="方正黑体_GBK" w:eastAsia="方正黑体_GBK"/>
          <w:color w:val="000000"/>
          <w:sz w:val="32"/>
          <w:szCs w:val="32"/>
        </w:rPr>
        <w:t>、</w:t>
      </w:r>
      <w:r>
        <w:rPr>
          <w:rFonts w:ascii="方正黑体_GBK" w:eastAsia="方正黑体_GBK" w:hint="eastAsia"/>
          <w:color w:val="000000"/>
          <w:sz w:val="32"/>
          <w:szCs w:val="32"/>
        </w:rPr>
        <w:t>供应商</w:t>
      </w:r>
      <w:r>
        <w:rPr>
          <w:rFonts w:ascii="方正黑体_GBK" w:eastAsia="方正黑体_GBK"/>
          <w:color w:val="000000"/>
          <w:sz w:val="32"/>
          <w:szCs w:val="32"/>
        </w:rPr>
        <w:t>要求</w:t>
      </w:r>
    </w:p>
    <w:p>
      <w:pPr>
        <w:spacing w:line="480" w:lineRule="exact"/>
        <w:ind w:right="45"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（一）具有独立承担民事责任的能力；</w:t>
      </w:r>
    </w:p>
    <w:p>
      <w:pPr>
        <w:spacing w:line="480" w:lineRule="exact"/>
        <w:ind w:right="45"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（二）具有良好的商业信誉和健全的财务会计制度；</w:t>
      </w:r>
    </w:p>
    <w:p>
      <w:pPr>
        <w:spacing w:line="480" w:lineRule="exact"/>
        <w:ind w:right="45"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（三）具有履行采购约定所必需的设备和专业技术能力；</w:t>
      </w:r>
    </w:p>
    <w:p>
      <w:pPr>
        <w:spacing w:line="480" w:lineRule="exact"/>
        <w:ind w:right="45"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（四）有依法缴纳税收和社会保障资金的良好记录；</w:t>
      </w:r>
    </w:p>
    <w:p>
      <w:pPr>
        <w:spacing w:line="480" w:lineRule="exact"/>
        <w:ind w:right="45"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（五）前三年内，在经营活动中没有重大违法记录；</w:t>
      </w:r>
    </w:p>
    <w:p>
      <w:pPr>
        <w:spacing w:line="480" w:lineRule="exact"/>
        <w:ind w:right="45"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（六）法律、行政法规规定的其他条件；</w:t>
      </w:r>
    </w:p>
    <w:p>
      <w:pPr>
        <w:spacing w:line="48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（七）有对公转账账户，能开具与收款账户名称相符的发票；</w:t>
      </w:r>
    </w:p>
    <w:p>
      <w:pPr>
        <w:spacing w:line="48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 xml:space="preserve">    （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八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）桶装水需在指定时间送货到指定地点，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按月凭有效发票据实结算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；</w:t>
      </w:r>
    </w:p>
    <w:p>
      <w:pPr>
        <w:spacing w:line="48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九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）本项目不采购联合体供应商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；</w:t>
      </w:r>
    </w:p>
    <w:p>
      <w:pPr>
        <w:spacing w:line="480" w:lineRule="exact"/>
        <w:ind w:firstLine="63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/>
          <w:color w:val="000000"/>
          <w:sz w:val="32"/>
          <w:szCs w:val="32"/>
        </w:rPr>
        <w:t>三</w:t>
      </w:r>
      <w:r>
        <w:rPr>
          <w:rFonts w:ascii="方正黑体_GBK" w:eastAsia="方正黑体_GBK" w:hint="eastAsia"/>
          <w:color w:val="000000"/>
          <w:sz w:val="32"/>
          <w:szCs w:val="32"/>
        </w:rPr>
        <w:t>、报价、评标方式</w:t>
      </w:r>
    </w:p>
    <w:p>
      <w:pPr>
        <w:spacing w:line="48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（一）报价：以</w:t>
      </w:r>
      <w:r>
        <w:rPr>
          <w:rFonts w:ascii="Times New Roman" w:eastAsia="方正仿宋_GBK" w:hAnsi="Times New Roman"/>
          <w:color w:val="000000"/>
          <w:sz w:val="32"/>
          <w:szCs w:val="32"/>
        </w:rPr>
        <w:t>25元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/</w:t>
      </w:r>
      <w:r>
        <w:rPr>
          <w:rFonts w:ascii="Times New Roman" w:eastAsia="方正仿宋_GBK" w:hAnsi="Times New Roman"/>
          <w:color w:val="000000"/>
          <w:sz w:val="32"/>
          <w:szCs w:val="32"/>
        </w:rPr>
        <w:t>桶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基准价为标准，采取折扣率报价。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（二）评标：按照“满足报价要求，折扣率最低”的原则确定1家供应商，同时按照折扣率排序确定2家备选供应商。</w:t>
      </w:r>
    </w:p>
    <w:p>
      <w:pPr>
        <w:spacing w:line="48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方正黑体_GBK" w:eastAsia="方正黑体_GBK" w:hint="eastAsia"/>
          <w:color w:val="000000"/>
          <w:sz w:val="32"/>
          <w:szCs w:val="32"/>
        </w:rPr>
        <w:t>四</w:t>
      </w:r>
      <w:r>
        <w:rPr>
          <w:rFonts w:ascii="方正黑体_GBK" w:eastAsia="方正黑体_GBK"/>
          <w:color w:val="000000"/>
          <w:sz w:val="32"/>
          <w:szCs w:val="32"/>
        </w:rPr>
        <w:t>、资料提交</w:t>
      </w:r>
    </w:p>
    <w:p>
      <w:pPr>
        <w:spacing w:line="48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（一）有意参与本次定点采购的供应商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可与联系人取得联系并报名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并</w:t>
      </w:r>
      <w:r>
        <w:rPr>
          <w:rFonts w:ascii="Times New Roman" w:eastAsia="方正仿宋_GBK" w:hAnsi="Times New Roman"/>
          <w:color w:val="000000"/>
          <w:sz w:val="32"/>
          <w:szCs w:val="32"/>
        </w:rPr>
        <w:t>提交加盖公章的复印件一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份，密封后寄（送）到联系人处。</w:t>
      </w:r>
    </w:p>
    <w:p>
      <w:pPr>
        <w:spacing w:line="48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1.营业执照；</w:t>
      </w:r>
    </w:p>
    <w:p>
      <w:pPr>
        <w:spacing w:line="48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2.税务登记证；</w:t>
      </w:r>
    </w:p>
    <w:p>
      <w:pPr>
        <w:spacing w:line="48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3.法定代表人身份证；</w:t>
      </w:r>
    </w:p>
    <w:p>
      <w:pPr>
        <w:spacing w:line="48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4.相关资质证明文件；</w:t>
      </w:r>
    </w:p>
    <w:p>
      <w:pPr>
        <w:spacing w:line="480" w:lineRule="exact"/>
        <w:ind w:firstLine="63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5.报价表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（见附件）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寄（送）</w:t>
      </w:r>
      <w:r>
        <w:rPr>
          <w:rFonts w:ascii="Times New Roman" w:eastAsia="方正仿宋_GBK" w:hAnsi="Times New Roman"/>
          <w:color w:val="000000"/>
          <w:sz w:val="32"/>
          <w:szCs w:val="32"/>
        </w:rPr>
        <w:t>时间及地点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1.时间：</w:t>
      </w:r>
      <w:r>
        <w:rPr>
          <w:rFonts w:ascii="Times New Roman" w:eastAsia="方正仿宋_GBK" w:hAnsi="Times New Roman" w:hint="eastAsia"/>
          <w:sz w:val="32"/>
          <w:szCs w:val="32"/>
        </w:rPr>
        <w:t>自</w:t>
      </w:r>
      <w:r>
        <w:rPr>
          <w:rFonts w:ascii="Times New Roman" w:eastAsia="方正仿宋_GBK" w:hAnsi="Times New Roman"/>
          <w:sz w:val="32"/>
          <w:szCs w:val="32"/>
        </w:rPr>
        <w:t>本</w:t>
      </w:r>
      <w:r>
        <w:rPr>
          <w:rFonts w:ascii="Times New Roman" w:eastAsia="方正仿宋_GBK" w:hAnsi="Times New Roman" w:hint="eastAsia"/>
          <w:sz w:val="32"/>
          <w:szCs w:val="32"/>
        </w:rPr>
        <w:t>信息公布日起至</w:t>
      </w:r>
      <w:r>
        <w:rPr>
          <w:rFonts w:ascii="Times New Roman" w:eastAsia="方正仿宋_GBK" w:hAnsi="Times New Roman"/>
          <w:sz w:val="32"/>
          <w:szCs w:val="32"/>
          <w:u w:val="single"/>
        </w:rPr>
        <w:t>2026年7月23日12时00分</w:t>
      </w:r>
      <w:r>
        <w:rPr>
          <w:rFonts w:ascii="Times New Roman" w:eastAsia="方正仿宋_GBK" w:hAnsi="Times New Roman"/>
          <w:sz w:val="32"/>
          <w:szCs w:val="32"/>
        </w:rPr>
        <w:t>；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2</w:t>
      </w:r>
      <w:r>
        <w:rPr>
          <w:rFonts w:ascii="Times New Roman" w:eastAsia="方正仿宋_GBK" w:hAnsi="Times New Roman"/>
          <w:color w:val="000000"/>
          <w:sz w:val="32"/>
          <w:szCs w:val="32"/>
        </w:rPr>
        <w:t>.地点：河源大道北231号河源海关1号楼。</w:t>
      </w:r>
    </w:p>
    <w:p>
      <w:pPr>
        <w:spacing w:line="480" w:lineRule="exact"/>
        <w:ind w:firstLineChars="200" w:firstLine="64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 w:hint="eastAsia"/>
          <w:color w:val="000000"/>
          <w:sz w:val="32"/>
          <w:szCs w:val="32"/>
        </w:rPr>
        <w:t>五、说明</w:t>
      </w:r>
    </w:p>
    <w:p>
      <w:pPr>
        <w:spacing w:line="480" w:lineRule="exact"/>
        <w:ind w:firstLineChars="200" w:firstLine="64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一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）对报名参与竟价的供应商，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河源海</w:t>
      </w:r>
      <w:r>
        <w:rPr>
          <w:rFonts w:ascii="Times New Roman" w:eastAsia="方正仿宋_GBK" w:hAnsi="Times New Roman"/>
          <w:color w:val="000000"/>
          <w:sz w:val="32"/>
          <w:szCs w:val="32"/>
        </w:rPr>
        <w:t>关将进行资格审核、实地走访等形式进行考察，并经内部评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审最终</w:t>
      </w:r>
      <w:r>
        <w:rPr>
          <w:rFonts w:ascii="Times New Roman" w:eastAsia="方正仿宋_GBK" w:hAnsi="Times New Roman"/>
          <w:color w:val="000000"/>
          <w:sz w:val="32"/>
          <w:szCs w:val="32"/>
        </w:rPr>
        <w:t>确定供应商。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二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）定点供应商入选后，我关将签订定点采购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合同</w:t>
      </w:r>
      <w:r>
        <w:rPr>
          <w:rFonts w:ascii="Times New Roman" w:eastAsia="方正仿宋_GBK" w:hAnsi="Times New Roman"/>
          <w:color w:val="000000"/>
          <w:sz w:val="32"/>
          <w:szCs w:val="32"/>
        </w:rPr>
        <w:t>，合同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期限2</w:t>
      </w:r>
      <w:r>
        <w:rPr>
          <w:rFonts w:ascii="Times New Roman" w:eastAsia="方正仿宋_GBK" w:hAnsi="Times New Roman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，期间将对供应商提供定点服务情况进行评价，评价不合格者将在备选供应商中重新选取定点供应商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。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所有参与海关相关项目投标的企业，必须秉承诚实信用原则，遵循公平竞争的市场准则，严禁任何形式的恶意低价中标行为。一经查实存在恶意低价投标情节，将依法依规将涉事企业列入海关黑名单，并严肃追究其相应法律责任。请严格遵守，共同维护健康有序的招投标市场环境。</w:t>
      </w:r>
    </w:p>
    <w:p>
      <w:pPr>
        <w:spacing w:line="48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（四）相关事项可咨询联系人。</w:t>
      </w:r>
    </w:p>
    <w:p>
      <w:pPr>
        <w:spacing w:line="480" w:lineRule="exact"/>
        <w:ind w:firstLineChars="200" w:firstLine="640"/>
        <w:rPr>
          <w:rFonts w:ascii="方正黑体_GBK" w:eastAsia="方正黑体_GBK"/>
          <w:color w:val="000000"/>
          <w:sz w:val="32"/>
          <w:szCs w:val="32"/>
        </w:rPr>
      </w:pPr>
      <w:r>
        <w:rPr>
          <w:rFonts w:ascii="方正黑体_GBK" w:eastAsia="方正黑体_GBK" w:hint="eastAsia"/>
          <w:color w:val="000000"/>
          <w:sz w:val="32"/>
          <w:szCs w:val="32"/>
        </w:rPr>
        <w:t>六、联系人</w:t>
      </w:r>
    </w:p>
    <w:p>
      <w:pPr>
        <w:spacing w:line="52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联系人：潘培彦</w:t>
      </w:r>
    </w:p>
    <w:p>
      <w:pPr>
        <w:spacing w:line="5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电话：13302637725</w:t>
      </w:r>
    </w:p>
    <w:p>
      <w:pPr>
        <w:spacing w:line="480" w:lineRule="exact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spacing w:line="480" w:lineRule="exact"/>
        <w:ind w:left="0"/>
        <w:rPr>
          <w:rFonts w:ascii="Times New Roman" w:eastAsia="方正仿宋_GBK" w:hAnsi="Times New Roman"/>
          <w:color w:val="000000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6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列出段落1"/>
    <w:basedOn w:val="0"/>
    <w:pPr>
      <w:ind w:firstLineChars="200" w:firstLine="200"/>
    </w:pPr>
  </w:style>
  <w:style w:type="paragraph" w:customStyle="1" w:styleId="16">
    <w:name w:val="样式 3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9">
    <w:name w:val="30"/>
    <w:basedOn w:val="0"/>
    <w:pPr>
      <w:widowControl/>
      <w:jc w:val="left"/>
    </w:pPr>
    <w:rPr>
      <w:rFonts w:ascii="宋体" w:cs="宋体"/>
      <w:kern w:val="0"/>
      <w:sz w:val="24"/>
      <w:szCs w:val="24"/>
    </w:rPr>
  </w:style>
  <w:style w:type="character" w:customStyle="1" w:styleId="20">
    <w:name w:val="h-control-text-title1"/>
    <w:basedOn w:val="10"/>
    <w:rPr>
      <w:rFonts w:ascii="宋体" w:eastAsia="宋体"/>
      <w:b/>
      <w:bCs/>
      <w:bdr w:val="none" w:sz="0" w:space="0" w:color="auto"/>
      <w:shd w:val="clear" w:color="auto" w:fill="F5F5F5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6">
    <w:name w:val="List Paragraph"/>
    <w:basedOn w:val="0"/>
    <w:pPr>
      <w:ind w:firstLineChars="200" w:firstLine="200"/>
    </w:pPr>
  </w:style>
  <w:style w:type="paragraph" w:customStyle="1" w:styleId="27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9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0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124</TotalTime>
  <Application>Yozo_Office</Application>
  <Pages>2</Pages>
  <Words>838</Words>
  <Characters>869</Characters>
  <Lines>49</Lines>
  <Paragraphs>36</Paragraphs>
  <CharactersWithSpaces>877</CharactersWithSpaces>
  <Company>GZCUSTOMS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lushengjie</dc:creator>
  <cp:lastModifiedBy>赖健华</cp:lastModifiedBy>
  <cp:revision>2</cp:revision>
  <cp:lastPrinted>2024-06-26T08:03:41Z</cp:lastPrinted>
  <dcterms:created xsi:type="dcterms:W3CDTF">2024-06-25T12:09:00Z</dcterms:created>
  <dcterms:modified xsi:type="dcterms:W3CDTF">2026-07-17T01:13:53Z</dcterms:modified>
</cp:coreProperties>
</file>