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450" w:beforeAutospacing="0" w:after="300" w:afterAutospacing="0" w:line="540" w:lineRule="atLeast"/>
        <w:ind w:left="0" w:right="0" w:firstLine="0"/>
        <w:jc w:val="center"/>
        <w:textAlignment w:val="baseline"/>
        <w:rPr>
          <w:rFonts w:ascii="微软雅黑" w:eastAsia="微软雅黑" w:cs="微软雅黑"/>
          <w:b/>
          <w:bCs/>
          <w:i w:val="0"/>
          <w:iCs w:val="0"/>
          <w:caps w:val="0"/>
          <w:smallCaps w:val="0"/>
          <w:color w:val="383940"/>
          <w:spacing w:val="0"/>
          <w:sz w:val="39"/>
          <w:szCs w:val="39"/>
        </w:rPr>
      </w:pPr>
      <w:r>
        <w:rPr>
          <w:rFonts w:ascii="微软雅黑" w:eastAsia="微软雅黑" w:cs="微软雅黑" w:hint="eastAsia"/>
          <w:b/>
          <w:bCs/>
          <w:i w:val="0"/>
          <w:iCs w:val="0"/>
          <w:caps w:val="0"/>
          <w:smallCaps w:val="0"/>
          <w:color w:val="383940"/>
          <w:spacing w:val="0"/>
          <w:sz w:val="39"/>
          <w:szCs w:val="39"/>
          <w:shd w:val="clear" w:color="auto" w:fill="FFFFFF"/>
          <w:vertAlign w:val="baseline"/>
        </w:rPr>
        <w:t>汕头海关技术中心2026年“两新”提前批项目海关实验室仪器设备更新项目公开招标公告</w:t>
      </w:r>
    </w:p>
    <w:p>
      <w:pPr>
        <w:pStyle w:val="3"/>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ind w:left="0" w:right="0"/>
        <w:textAlignment w:val="baseline"/>
        <w:rPr>
          <w:rFonts w:ascii="微软雅黑" w:eastAsia="微软雅黑" w:cs="微软雅黑"/>
          <w:b w:val="0"/>
          <w:bCs w:val="0"/>
          <w:i w:val="0"/>
          <w:iCs w:val="0"/>
          <w:caps w:val="0"/>
          <w:smallCaps w:val="0"/>
          <w:color w:val="383838"/>
          <w:spacing w:val="0"/>
          <w:sz w:val="24"/>
          <w:szCs w:val="24"/>
        </w:rPr>
      </w:pPr>
      <w:r>
        <w:rPr>
          <w:i w:val="0"/>
          <w:iCs w:val="0"/>
          <w:caps w:val="0"/>
          <w:smallCaps w:val="0"/>
          <w:color w:val="383838"/>
          <w:spacing w:val="0"/>
          <w:shd w:val="clear" w:color="auto" w:fill="FFFFFF"/>
          <w:vertAlign w:val="baseline"/>
        </w:rPr>
        <w:t>项目概况</w:t>
      </w:r>
      <w:r>
        <w:rPr>
          <w:rFonts w:hint="eastAsia"/>
          <w:i w:val="0"/>
          <w:iCs w:val="0"/>
          <w:caps w:val="0"/>
          <w:smallCaps w:val="0"/>
          <w:color w:val="383838"/>
          <w:spacing w:val="0"/>
          <w:shd w:val="clear" w:color="auto" w:fill="FFFFFF"/>
          <w:vertAlign w:val="baseline"/>
          <w:lang w:eastAsia="zh-CN"/>
        </w:rPr>
        <w:t>：</w:t>
      </w:r>
      <w:r>
        <w:rPr>
          <w:rFonts w:ascii="微软雅黑" w:eastAsia="微软雅黑" w:cs="微软雅黑" w:hint="eastAsia"/>
          <w:b w:val="0"/>
          <w:bCs w:val="0"/>
          <w:i w:val="0"/>
          <w:iCs w:val="0"/>
          <w:caps w:val="0"/>
          <w:smallCaps w:val="0"/>
          <w:color w:val="383838"/>
          <w:spacing w:val="0"/>
          <w:kern w:val="0"/>
          <w:sz w:val="24"/>
          <w:szCs w:val="24"/>
          <w:shd w:val="clear" w:color="auto" w:fill="FFFFFF"/>
          <w:vertAlign w:val="baseline"/>
          <w:lang w:val="en-US" w:eastAsia="zh-CN"/>
        </w:rPr>
        <w:t>汕头海关技术中心2026年“两新”提前批项目海关实验室仪器设备更新项目 招标项目的潜在投标人应在汕头市龙湖区珠津工业区珠津一街3号凯撒工业城2幢2楼215号房获取招标文件，并于2026年</w:t>
      </w:r>
      <w:r>
        <w:rPr>
          <w:rFonts w:ascii="微软雅黑" w:eastAsia="微软雅黑" w:cs="微软雅黑" w:hint="eastAsia"/>
          <w:b w:val="0"/>
          <w:bCs w:val="0"/>
          <w:i w:val="0"/>
          <w:iCs w:val="0"/>
          <w:caps w:val="0"/>
          <w:smallCaps w:val="0"/>
          <w:color w:val="FF0000"/>
          <w:spacing w:val="0"/>
          <w:kern w:val="0"/>
          <w:sz w:val="24"/>
          <w:szCs w:val="24"/>
          <w:shd w:val="clear" w:color="auto" w:fill="FFFFFF"/>
          <w:vertAlign w:val="baseline"/>
          <w:lang w:val="en-US" w:eastAsia="zh-CN"/>
        </w:rPr>
        <w:t>7</w:t>
      </w:r>
      <w:r>
        <w:rPr>
          <w:rFonts w:ascii="微软雅黑" w:eastAsia="微软雅黑" w:cs="微软雅黑" w:hint="eastAsia"/>
          <w:b w:val="0"/>
          <w:bCs w:val="0"/>
          <w:i w:val="0"/>
          <w:iCs w:val="0"/>
          <w:caps w:val="0"/>
          <w:smallCaps w:val="0"/>
          <w:color w:val="383838"/>
          <w:spacing w:val="0"/>
          <w:kern w:val="0"/>
          <w:sz w:val="24"/>
          <w:szCs w:val="24"/>
          <w:shd w:val="clear" w:color="auto" w:fill="FFFFFF"/>
          <w:vertAlign w:val="baseline"/>
          <w:lang w:val="en-US" w:eastAsia="zh-CN"/>
        </w:rPr>
        <w:t>月</w:t>
      </w:r>
      <w:r>
        <w:rPr>
          <w:rFonts w:ascii="微软雅黑" w:eastAsia="微软雅黑" w:cs="微软雅黑" w:hint="eastAsia"/>
          <w:b w:val="0"/>
          <w:bCs w:val="0"/>
          <w:i w:val="0"/>
          <w:iCs w:val="0"/>
          <w:caps w:val="0"/>
          <w:smallCaps w:val="0"/>
          <w:color w:val="FF0000"/>
          <w:spacing w:val="0"/>
          <w:kern w:val="0"/>
          <w:sz w:val="24"/>
          <w:szCs w:val="24"/>
          <w:shd w:val="clear" w:color="auto" w:fill="FFFFFF"/>
          <w:vertAlign w:val="baseline"/>
          <w:lang w:val="en-US" w:eastAsia="zh-CN"/>
        </w:rPr>
        <w:t>2</w:t>
      </w:r>
      <w:r>
        <w:rPr>
          <w:rFonts w:ascii="微软雅黑" w:eastAsia="微软雅黑" w:cs="微软雅黑" w:hint="eastAsia"/>
          <w:b w:val="0"/>
          <w:bCs w:val="0"/>
          <w:i w:val="0"/>
          <w:iCs w:val="0"/>
          <w:caps w:val="0"/>
          <w:smallCaps w:val="0"/>
          <w:color w:val="383838"/>
          <w:spacing w:val="0"/>
          <w:kern w:val="0"/>
          <w:sz w:val="24"/>
          <w:szCs w:val="24"/>
          <w:shd w:val="clear" w:color="auto" w:fill="FFFFFF"/>
          <w:vertAlign w:val="baseline"/>
          <w:lang w:val="en-US" w:eastAsia="zh-CN"/>
        </w:rPr>
        <w:t>日</w:t>
      </w:r>
      <w:r>
        <w:rPr>
          <w:rFonts w:ascii="微软雅黑" w:eastAsia="微软雅黑" w:cs="微软雅黑" w:hint="eastAsia"/>
          <w:b w:val="0"/>
          <w:bCs w:val="0"/>
          <w:i w:val="0"/>
          <w:iCs w:val="0"/>
          <w:caps w:val="0"/>
          <w:smallCaps w:val="0"/>
          <w:color w:val="FF0000"/>
          <w:spacing w:val="0"/>
          <w:kern w:val="0"/>
          <w:sz w:val="24"/>
          <w:szCs w:val="24"/>
          <w:shd w:val="clear" w:color="auto" w:fill="FFFFFF"/>
          <w:vertAlign w:val="baseline"/>
          <w:lang w:val="en-US" w:eastAsia="zh-CN"/>
        </w:rPr>
        <w:t>9</w:t>
      </w:r>
      <w:r>
        <w:rPr>
          <w:rFonts w:ascii="微软雅黑" w:eastAsia="微软雅黑" w:cs="微软雅黑" w:hint="eastAsia"/>
          <w:b w:val="0"/>
          <w:bCs w:val="0"/>
          <w:i w:val="0"/>
          <w:iCs w:val="0"/>
          <w:caps w:val="0"/>
          <w:smallCaps w:val="0"/>
          <w:color w:val="383838"/>
          <w:spacing w:val="0"/>
          <w:kern w:val="0"/>
          <w:sz w:val="24"/>
          <w:szCs w:val="24"/>
          <w:shd w:val="clear" w:color="auto" w:fill="FFFFFF"/>
          <w:vertAlign w:val="baseline"/>
          <w:lang w:val="en-US" w:eastAsia="zh-CN"/>
        </w:rPr>
        <w:t>点</w:t>
      </w:r>
      <w:r>
        <w:rPr>
          <w:rFonts w:ascii="微软雅黑" w:eastAsia="微软雅黑" w:cs="微软雅黑" w:hint="eastAsia"/>
          <w:b w:val="0"/>
          <w:bCs w:val="0"/>
          <w:i w:val="0"/>
          <w:iCs w:val="0"/>
          <w:caps w:val="0"/>
          <w:smallCaps w:val="0"/>
          <w:color w:val="FF0000"/>
          <w:spacing w:val="0"/>
          <w:kern w:val="0"/>
          <w:sz w:val="24"/>
          <w:szCs w:val="24"/>
          <w:shd w:val="clear" w:color="auto" w:fill="FFFFFF"/>
          <w:vertAlign w:val="baseline"/>
          <w:lang w:val="en-US" w:eastAsia="zh-CN"/>
        </w:rPr>
        <w:t>30</w:t>
      </w:r>
      <w:r>
        <w:rPr>
          <w:rFonts w:ascii="微软雅黑" w:eastAsia="微软雅黑" w:cs="微软雅黑" w:hint="eastAsia"/>
          <w:b w:val="0"/>
          <w:bCs w:val="0"/>
          <w:i w:val="0"/>
          <w:iCs w:val="0"/>
          <w:caps w:val="0"/>
          <w:smallCaps w:val="0"/>
          <w:color w:val="383838"/>
          <w:spacing w:val="0"/>
          <w:kern w:val="0"/>
          <w:sz w:val="24"/>
          <w:szCs w:val="24"/>
          <w:shd w:val="clear" w:color="auto" w:fill="FFFFFF"/>
          <w:vertAlign w:val="baseline"/>
          <w:lang w:val="en-US" w:eastAsia="zh-CN"/>
        </w:rPr>
        <w:t>分（北京时间）前递交投标文件。</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ind w:left="0" w:right="0" w:firstLine="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一、项目基本情况</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ind w:left="0" w:right="0" w:firstLine="0"/>
        <w:textAlignment w:val="baseline"/>
        <w:rPr>
          <w:rFonts w:ascii="微软雅黑" w:eastAsia="微软雅黑" w:cs="微软雅黑" w:hint="eastAsia"/>
          <w:i w:val="0"/>
          <w:iCs w:val="0"/>
          <w:caps w:val="0"/>
          <w:smallCaps w:val="0"/>
          <w:color w:val="383838"/>
          <w:spacing w:val="0"/>
          <w:sz w:val="21"/>
          <w:szCs w:val="21"/>
        </w:rPr>
      </w:pPr>
      <w:r>
        <w:rPr>
          <w:rFonts w:ascii="微软雅黑" w:eastAsia="微软雅黑" w:cs="微软雅黑" w:hint="eastAsia"/>
          <w:i w:val="0"/>
          <w:iCs w:val="0"/>
          <w:caps w:val="0"/>
          <w:smallCaps w:val="0"/>
          <w:color w:val="383838"/>
          <w:spacing w:val="0"/>
          <w:sz w:val="21"/>
          <w:szCs w:val="21"/>
          <w:shd w:val="clear" w:color="auto" w:fill="FFFFFF"/>
          <w:vertAlign w:val="baseline"/>
        </w:rPr>
        <w:t>项目编号：TZC260506STCG070G</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ind w:left="0" w:right="0" w:firstLine="0"/>
        <w:textAlignment w:val="baseline"/>
        <w:rPr>
          <w:rFonts w:ascii="微软雅黑" w:eastAsia="微软雅黑" w:cs="微软雅黑" w:hint="eastAsia"/>
          <w:i w:val="0"/>
          <w:iCs w:val="0"/>
          <w:caps w:val="0"/>
          <w:smallCaps w:val="0"/>
          <w:color w:val="383838"/>
          <w:spacing w:val="0"/>
          <w:sz w:val="21"/>
          <w:szCs w:val="21"/>
        </w:rPr>
      </w:pPr>
      <w:r>
        <w:rPr>
          <w:rFonts w:ascii="微软雅黑" w:eastAsia="微软雅黑" w:cs="微软雅黑" w:hint="eastAsia"/>
          <w:i w:val="0"/>
          <w:iCs w:val="0"/>
          <w:caps w:val="0"/>
          <w:smallCaps w:val="0"/>
          <w:color w:val="383838"/>
          <w:spacing w:val="0"/>
          <w:sz w:val="21"/>
          <w:szCs w:val="21"/>
          <w:shd w:val="clear" w:color="auto" w:fill="FFFFFF"/>
          <w:vertAlign w:val="baseline"/>
        </w:rPr>
        <w:t>项目名称：汕头海关技术中心2026年“两新”提前批项目海关实验室仪器设备更新项目</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ind w:left="0" w:right="0" w:firstLine="0"/>
        <w:textAlignment w:val="baseline"/>
        <w:rPr>
          <w:rFonts w:ascii="微软雅黑" w:eastAsia="微软雅黑" w:cs="微软雅黑" w:hint="eastAsia"/>
          <w:i w:val="0"/>
          <w:iCs w:val="0"/>
          <w:caps w:val="0"/>
          <w:smallCaps w:val="0"/>
          <w:color w:val="383838"/>
          <w:spacing w:val="0"/>
          <w:sz w:val="21"/>
          <w:szCs w:val="21"/>
        </w:rPr>
      </w:pPr>
      <w:r>
        <w:rPr>
          <w:rFonts w:ascii="微软雅黑" w:eastAsia="微软雅黑" w:cs="微软雅黑" w:hint="eastAsia"/>
          <w:i w:val="0"/>
          <w:iCs w:val="0"/>
          <w:caps w:val="0"/>
          <w:smallCaps w:val="0"/>
          <w:color w:val="383838"/>
          <w:spacing w:val="0"/>
          <w:sz w:val="21"/>
          <w:szCs w:val="21"/>
          <w:shd w:val="clear" w:color="auto" w:fill="FFFFFF"/>
          <w:vertAlign w:val="baseline"/>
        </w:rPr>
        <w:t>预算金额：217.000000 万元（人民币）</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ind w:left="0" w:right="0" w:firstLine="0"/>
        <w:textAlignment w:val="baseline"/>
        <w:rPr>
          <w:rFonts w:ascii="微软雅黑" w:eastAsia="微软雅黑" w:cs="微软雅黑" w:hint="eastAsia"/>
          <w:i w:val="0"/>
          <w:iCs w:val="0"/>
          <w:caps w:val="0"/>
          <w:smallCaps w:val="0"/>
          <w:color w:val="383838"/>
          <w:spacing w:val="0"/>
          <w:sz w:val="21"/>
          <w:szCs w:val="21"/>
        </w:rPr>
      </w:pPr>
      <w:r>
        <w:rPr>
          <w:rFonts w:ascii="微软雅黑" w:eastAsia="微软雅黑" w:cs="微软雅黑" w:hint="eastAsia"/>
          <w:i w:val="0"/>
          <w:iCs w:val="0"/>
          <w:caps w:val="0"/>
          <w:smallCaps w:val="0"/>
          <w:color w:val="383838"/>
          <w:spacing w:val="0"/>
          <w:sz w:val="21"/>
          <w:szCs w:val="21"/>
          <w:shd w:val="clear" w:color="auto" w:fill="FFFFFF"/>
          <w:vertAlign w:val="baseline"/>
        </w:rPr>
        <w:t>最高限价（如有）：217.000000 万元（人民币）</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ind w:left="0" w:right="0" w:firstLine="0"/>
        <w:textAlignment w:val="baseline"/>
        <w:rPr>
          <w:rFonts w:ascii="微软雅黑" w:eastAsia="微软雅黑" w:cs="微软雅黑" w:hint="eastAsia"/>
          <w:i w:val="0"/>
          <w:iCs w:val="0"/>
          <w:caps w:val="0"/>
          <w:smallCaps w:val="0"/>
          <w:color w:val="383838"/>
          <w:spacing w:val="0"/>
          <w:sz w:val="21"/>
          <w:szCs w:val="21"/>
        </w:rPr>
      </w:pPr>
      <w:r>
        <w:rPr>
          <w:rFonts w:ascii="微软雅黑" w:eastAsia="微软雅黑" w:cs="微软雅黑" w:hint="eastAsia"/>
          <w:i w:val="0"/>
          <w:iCs w:val="0"/>
          <w:caps w:val="0"/>
          <w:smallCaps w:val="0"/>
          <w:color w:val="383838"/>
          <w:spacing w:val="0"/>
          <w:sz w:val="21"/>
          <w:szCs w:val="21"/>
          <w:shd w:val="clear" w:color="auto" w:fill="FFFFFF"/>
          <w:vertAlign w:val="baseline"/>
        </w:rPr>
        <w:t>采购需求：</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1.项目编号：TZC260506STCG070G</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2.项目名称：汕头海关技术中心2026年“两新”提前批项目海关实验室仪器设备更新项目</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3.预算金额：2,170,000.00元，为本项目最高限价。</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4.采购需求：</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采购包1（普通设备类）</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采购包1预算金额：2,070,000.00元</w:t>
      </w:r>
    </w:p>
    <w:tbl>
      <w:tblPr>
        <w:jc w:val="left"/>
        <w:tblInd w:w="0"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
      <w:tblGrid>
        <w:gridCol w:w="525"/>
        <w:gridCol w:w="1141"/>
        <w:gridCol w:w="816"/>
        <w:gridCol w:w="1341"/>
        <w:gridCol w:w="1390"/>
        <w:gridCol w:w="1390"/>
        <w:gridCol w:w="869"/>
        <w:gridCol w:w="1050"/>
      </w:tblGrid>
      <w:tr>
        <w:trPr>
          <w:trHeight w:val="945"/>
          <w:tblHeader/>
        </w:trPr>
        <w:tc>
          <w:tcPr>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序号</w:t>
            </w:r>
          </w:p>
        </w:tc>
        <w:tc>
          <w:tcPr>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采购标的</w:t>
            </w:r>
          </w:p>
        </w:tc>
        <w:tc>
          <w:tcPr>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数量</w:t>
            </w:r>
          </w:p>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（台）</w:t>
            </w:r>
          </w:p>
        </w:tc>
        <w:tc>
          <w:tcPr>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技术规格、参数及要求</w:t>
            </w:r>
          </w:p>
        </w:tc>
        <w:tc>
          <w:tcPr>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预算金额（元）</w:t>
            </w:r>
          </w:p>
        </w:tc>
        <w:tc>
          <w:tcPr>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最高限价（元）</w:t>
            </w:r>
          </w:p>
        </w:tc>
        <w:tc>
          <w:tcPr>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是否创新产品</w:t>
            </w:r>
          </w:p>
        </w:tc>
        <w:tc>
          <w:tcPr>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是否允许进口产品</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刀式研磨仪</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160000.00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160000.00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2</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高速冷冻离心机</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180000.00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180000.00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3</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体视显微镜</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180000.00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180000.00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4</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超微量分光光度计</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60000.00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60000.00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自动斜台</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6</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杂草智能鉴定仪</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450000.00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450000.00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7</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往复式振荡器</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90000.00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90000.00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8</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净气型试剂柜</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80000.00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80000.00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9</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纯水机</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90000.00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90000.00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高压灭菌器</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低功率点测试仪</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12</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弹射动能测试仪</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13</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恒温恒湿箱</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70000.00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70000.00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14</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氮吹浓缩仪</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180000.00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180000.00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15</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涡旋振荡器</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16</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微波消解仪</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180000.00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180000.00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17</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恒温振荡水浴槽</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18</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全自动声压级测试仪</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bl>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采购包2（医疗设备类）</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82"/>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采购包2预算金额：100,000.00元</w:t>
      </w:r>
    </w:p>
    <w:tbl>
      <w:tblPr>
        <w:jc w:val="left"/>
        <w:tblInd w:w="0"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
      <w:tblGrid>
        <w:gridCol w:w="522"/>
        <w:gridCol w:w="846"/>
        <w:gridCol w:w="816"/>
        <w:gridCol w:w="1475"/>
        <w:gridCol w:w="1371"/>
        <w:gridCol w:w="1371"/>
        <w:gridCol w:w="953"/>
        <w:gridCol w:w="1168"/>
      </w:tblGrid>
      <w:tr>
        <w:trPr>
          <w:trHeight w:val="945"/>
          <w:tblHeader/>
        </w:trPr>
        <w:tc>
          <w:tcPr>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序号</w:t>
            </w:r>
          </w:p>
        </w:tc>
        <w:tc>
          <w:tcPr>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采购标的</w:t>
            </w:r>
          </w:p>
        </w:tc>
        <w:tc>
          <w:tcPr>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数量</w:t>
            </w:r>
          </w:p>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（台）</w:t>
            </w:r>
          </w:p>
        </w:tc>
        <w:tc>
          <w:tcPr>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技术规格、参数及要求</w:t>
            </w:r>
          </w:p>
        </w:tc>
        <w:tc>
          <w:tcPr>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预算金额（元）</w:t>
            </w:r>
          </w:p>
        </w:tc>
        <w:tc>
          <w:tcPr>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最高限价（元）</w:t>
            </w:r>
          </w:p>
        </w:tc>
        <w:tc>
          <w:tcPr>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是否创新产品</w:t>
            </w:r>
          </w:p>
        </w:tc>
        <w:tc>
          <w:tcPr>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是否允许进口产品</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生物安全柜</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r>
        <w:trPr>
          <w:trHeight w:val="600"/>
        </w:trPr>
        <w:tc>
          <w:tcPr>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2</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生物安全柜</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1</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详见招标文件</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50000.00</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c>
          <w:tcPr>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75" w:beforeAutospacing="0" w:after="330" w:afterAutospacing="0"/>
              <w:ind w:left="0" w:right="0"/>
              <w:jc w:val="center"/>
              <w:textAlignment w:val="center"/>
              <w:rPr>
                <w:sz w:val="20"/>
                <w:szCs w:val="20"/>
              </w:rPr>
            </w:pPr>
            <w:r>
              <w:rPr>
                <w:rFonts w:ascii="微软雅黑" w:eastAsia="微软雅黑" w:cs="微软雅黑" w:hint="eastAsia"/>
                <w:i w:val="0"/>
                <w:iCs w:val="0"/>
                <w:caps w:val="0"/>
                <w:smallCaps w:val="0"/>
                <w:color w:val="383838"/>
                <w:spacing w:val="0"/>
                <w:sz w:val="20"/>
                <w:szCs w:val="20"/>
              </w:rPr>
              <w:t>否</w:t>
            </w:r>
          </w:p>
        </w:tc>
      </w:tr>
    </w:tbl>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合同履行期限：合同签订之日起30个日历日内完成全部货物交付；货物交付完毕之日起30个日历日内完成设备安装、调试、验收并交付使用。</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本项目( 不接受  )联合体投标。</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二、申请人的资格要求：</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1.满足《中华人民共和国政府采购法》第二十二条规定；</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2.落实政府采购政策需满足的资格要求：</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采购包1（普通设备类）：</w:t>
      </w:r>
      <w:r>
        <w:rPr>
          <w:rFonts w:ascii="微软雅黑" w:eastAsia="微软雅黑" w:cs="微软雅黑" w:hint="eastAsia"/>
          <w:i w:val="0"/>
          <w:iCs w:val="0"/>
          <w:caps w:val="0"/>
          <w:smallCaps w:val="0"/>
          <w:color w:val="383838"/>
          <w:spacing w:val="0"/>
          <w:sz w:val="24"/>
          <w:szCs w:val="24"/>
          <w:shd w:val="clear" w:color="auto" w:fill="FFFFFF"/>
          <w:vertAlign w:val="baseline"/>
        </w:rPr>
        <w:t>本采购包专门面向中小企业采购，参与的供应商提供的货物全部由符合政策要求的中小微企业制造，提供货物的制造商应为中小微企业、监狱企业、残疾人福利性单位。（供应商应按要求出具《中小企业声明函》；属于监狱企业的，提供由监狱管理局、戒毒管理局（含新疆生产建设兵团）出具的属于监狱企业的证明文件；属于残疾人福利性单位的，提供《残疾人福利性单位声明函》）。本项目对应的中小企业划分标准所属行业为“工业”。</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采购包2（医疗设备类）：</w:t>
      </w:r>
      <w:r>
        <w:rPr>
          <w:rFonts w:ascii="微软雅黑" w:eastAsia="微软雅黑" w:cs="微软雅黑" w:hint="eastAsia"/>
          <w:i w:val="0"/>
          <w:iCs w:val="0"/>
          <w:caps w:val="0"/>
          <w:smallCaps w:val="0"/>
          <w:color w:val="383838"/>
          <w:spacing w:val="0"/>
          <w:sz w:val="24"/>
          <w:szCs w:val="24"/>
          <w:shd w:val="clear" w:color="auto" w:fill="FFFFFF"/>
          <w:vertAlign w:val="baseline"/>
        </w:rPr>
        <w:t>本采购包专门面向中小企业采购，参与的供应商提供的货物全部由符合政策要求的中小微企业制造，提供货物的制造商应为中小微企业、监狱企业、残疾人福利性单位。（供应商应按要求出具《中小企业声明函》；属于监狱企业的，提供由监狱管理局、戒毒管理局（含新疆生产建设兵团）出具的属于监狱企业的证明文件；属于残疾人福利性单位的，提供《残疾人福利性单位声明函》）。本项目对应的中小企业划分标准所属行业为“工业”。</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3.本项目的特定资格要求：</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采购包1（普通设备类）：</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（1）单位负责人为同一人或者存在直接控股、管理关系的不同投标人，不得参加同一合同项下的政府采购活动（提供《投标人资格声明函》）；</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（2）除单一来源采购项目外，为采购项目提供整体设计、规范编制或者项目管理、监理、检测等服务的投标人，不得再参加该采购项目的其他采购活动（提供《投标人资格声明函》）。</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采购包2（医疗设备类）：</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（1）单位负责人为同一人或者存在直接控股、管理关系的不同投标人，不得参加同一合同项下的政府采购活动（提供《投标人资格声明函》）；</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（2）除单一来源采购项目外，为采购项目提供整体设计、规范编制或者项目管理、监理、检测等服务的投标人，不得再参加该采购项目的其他采购活动（提供《投标人资格声明函》）。</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3）投标人如为生产商须提供《医疗器械生产许可证》复印件和所投产品的《医疗器械注册证》复印件；投标人如为供应商须提供《医疗器械经营许可证》复印件和所投产品的《医疗器械注册证》复印件（如国家另有规定，则适用其规定）。</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三、获取招标文件</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时间：2026年</w:t>
      </w:r>
      <w:r>
        <w:rPr>
          <w:rFonts w:ascii="微软雅黑" w:eastAsia="微软雅黑" w:cs="微软雅黑" w:hint="eastAsia"/>
          <w:i w:val="0"/>
          <w:iCs w:val="0"/>
          <w:caps w:val="0"/>
          <w:smallCaps w:val="0"/>
          <w:color w:val="FF0000"/>
          <w:spacing w:val="0"/>
          <w:sz w:val="24"/>
          <w:szCs w:val="24"/>
          <w:shd w:val="clear" w:color="auto" w:fill="FFFFFF"/>
          <w:vertAlign w:val="baseline"/>
          <w:lang w:val="en-US" w:eastAsia="zh-CN"/>
        </w:rPr>
        <w:t>6</w:t>
      </w:r>
      <w:r>
        <w:rPr>
          <w:rFonts w:ascii="微软雅黑" w:eastAsia="微软雅黑" w:cs="微软雅黑" w:hint="eastAsia"/>
          <w:i w:val="0"/>
          <w:iCs w:val="0"/>
          <w:caps w:val="0"/>
          <w:smallCaps w:val="0"/>
          <w:color w:val="383838"/>
          <w:spacing w:val="0"/>
          <w:sz w:val="24"/>
          <w:szCs w:val="24"/>
          <w:shd w:val="clear" w:color="auto" w:fill="FFFFFF"/>
          <w:vertAlign w:val="baseline"/>
        </w:rPr>
        <w:t>月</w:t>
      </w:r>
      <w:r>
        <w:rPr>
          <w:rFonts w:ascii="微软雅黑" w:eastAsia="微软雅黑" w:cs="微软雅黑" w:hint="eastAsia"/>
          <w:i w:val="0"/>
          <w:iCs w:val="0"/>
          <w:caps w:val="0"/>
          <w:smallCaps w:val="0"/>
          <w:color w:val="FF0000"/>
          <w:spacing w:val="0"/>
          <w:sz w:val="24"/>
          <w:szCs w:val="24"/>
          <w:shd w:val="clear" w:color="auto" w:fill="FFFFFF"/>
          <w:vertAlign w:val="baseline"/>
          <w:lang w:val="en-US" w:eastAsia="zh-CN"/>
        </w:rPr>
        <w:t>11</w:t>
      </w:r>
      <w:r>
        <w:rPr>
          <w:rFonts w:ascii="微软雅黑" w:eastAsia="微软雅黑" w:cs="微软雅黑" w:hint="eastAsia"/>
          <w:i w:val="0"/>
          <w:iCs w:val="0"/>
          <w:caps w:val="0"/>
          <w:smallCaps w:val="0"/>
          <w:color w:val="383838"/>
          <w:spacing w:val="0"/>
          <w:sz w:val="24"/>
          <w:szCs w:val="24"/>
          <w:shd w:val="clear" w:color="auto" w:fill="FFFFFF"/>
          <w:vertAlign w:val="baseline"/>
        </w:rPr>
        <w:t>日至 2026年</w:t>
      </w:r>
      <w:r>
        <w:rPr>
          <w:rFonts w:ascii="微软雅黑" w:eastAsia="微软雅黑" w:cs="微软雅黑" w:hint="eastAsia"/>
          <w:i w:val="0"/>
          <w:iCs w:val="0"/>
          <w:caps w:val="0"/>
          <w:smallCaps w:val="0"/>
          <w:color w:val="FF0000"/>
          <w:spacing w:val="0"/>
          <w:sz w:val="24"/>
          <w:szCs w:val="24"/>
          <w:shd w:val="clear" w:color="auto" w:fill="FFFFFF"/>
          <w:vertAlign w:val="baseline"/>
          <w:lang w:val="en-US" w:eastAsia="zh-CN"/>
        </w:rPr>
        <w:t>6</w:t>
      </w:r>
      <w:r>
        <w:rPr>
          <w:rFonts w:ascii="微软雅黑" w:eastAsia="微软雅黑" w:cs="微软雅黑" w:hint="eastAsia"/>
          <w:i w:val="0"/>
          <w:iCs w:val="0"/>
          <w:caps w:val="0"/>
          <w:smallCaps w:val="0"/>
          <w:color w:val="383838"/>
          <w:spacing w:val="0"/>
          <w:sz w:val="24"/>
          <w:szCs w:val="24"/>
          <w:shd w:val="clear" w:color="auto" w:fill="FFFFFF"/>
          <w:vertAlign w:val="baseline"/>
        </w:rPr>
        <w:t>月</w:t>
      </w:r>
      <w:r>
        <w:rPr>
          <w:rFonts w:ascii="微软雅黑" w:eastAsia="微软雅黑" w:cs="微软雅黑" w:hint="eastAsia"/>
          <w:i w:val="0"/>
          <w:iCs w:val="0"/>
          <w:caps w:val="0"/>
          <w:smallCaps w:val="0"/>
          <w:color w:val="FF0000"/>
          <w:spacing w:val="0"/>
          <w:sz w:val="24"/>
          <w:szCs w:val="24"/>
          <w:shd w:val="clear" w:color="auto" w:fill="FFFFFF"/>
          <w:vertAlign w:val="baseline"/>
          <w:lang w:val="en-US" w:eastAsia="zh-CN"/>
        </w:rPr>
        <w:t>18</w:t>
      </w:r>
      <w:r>
        <w:rPr>
          <w:rFonts w:ascii="微软雅黑" w:eastAsia="微软雅黑" w:cs="微软雅黑" w:hint="eastAsia"/>
          <w:i w:val="0"/>
          <w:iCs w:val="0"/>
          <w:caps w:val="0"/>
          <w:smallCaps w:val="0"/>
          <w:color w:val="383838"/>
          <w:spacing w:val="0"/>
          <w:sz w:val="24"/>
          <w:szCs w:val="24"/>
          <w:shd w:val="clear" w:color="auto" w:fill="FFFFFF"/>
          <w:vertAlign w:val="baseline"/>
        </w:rPr>
        <w:t>日，每天上午9:00至12:00，下午14:30至17:30。（北京时间，法定节假日除外）</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地点：汕头市龙湖区珠津工业区珠津一街3号凯撒工业城2幢2楼215号房</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方式：1.获取招标文件：</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 xml:space="preserve">（1）线下获取：符合条件的投标人应当在上述文件获取时间内到同致诚工程咨询有限公司【详细地址：汕头市龙湖区珠津工业区珠津一街3号凯撒工业城2幢2楼215号房（汕头分公司）】现场报名登记后获取招标文件（如需电子文档，请自备U盘）。 </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（2）线上获取：将报名资料加盖单位公章后扫描发送至招标代理机构邮箱（tzcst01@163.com），资料审核过后获取招标文件。</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 xml:space="preserve"> 2.获取招标文件时，提供如下资料一式一份（复印件的须加盖单位公章）： </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 xml:space="preserve">（1）提供有效的营业执照（或事业法人登记证或身份证等相关证明）复印件； </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 xml:space="preserve">（2）获取招标文件经办人，须提供： ①如是法定代表人，须提供法定代表人证明书原件（格式自拟）及法定代表人身份证复印件； ②如是投标人授权代表，须提供法定代表人证明书原件（格式自拟）及法定代表人身份证复印件，法定代表人授权委托书原件（格式自拟）及授权代表身份证复印件。 ③《领取招标文件登记表》（详见招标公告附件）。 注：（未按上述方式获取招标文件的投标人，其投标资格将被视为无效）。 </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 xml:space="preserve">3.招标文件每套售价0.00元（人民币）。 </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4.已办理报名并成功获取招标文件的投标人参加投标的，不代表通过资格性审查。</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售价：￥0.0 元，本公告包含的招标文件售价总和</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四、提交投标文件截止时间、开标时间和地点</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jc w:val="left"/>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提交投标文件截止时间：2026年</w:t>
      </w:r>
      <w:r>
        <w:rPr>
          <w:rFonts w:ascii="微软雅黑" w:eastAsia="微软雅黑" w:cs="微软雅黑" w:hint="eastAsia"/>
          <w:i w:val="0"/>
          <w:iCs w:val="0"/>
          <w:caps w:val="0"/>
          <w:smallCaps w:val="0"/>
          <w:color w:val="FF0000"/>
          <w:spacing w:val="0"/>
          <w:sz w:val="24"/>
          <w:szCs w:val="24"/>
          <w:shd w:val="clear" w:color="auto" w:fill="FFFFFF"/>
          <w:vertAlign w:val="baseline"/>
          <w:lang w:val="en-US" w:eastAsia="zh-CN"/>
        </w:rPr>
        <w:t>7</w:t>
      </w:r>
      <w:r>
        <w:rPr>
          <w:rFonts w:ascii="微软雅黑" w:eastAsia="微软雅黑" w:cs="微软雅黑" w:hint="eastAsia"/>
          <w:i w:val="0"/>
          <w:iCs w:val="0"/>
          <w:caps w:val="0"/>
          <w:smallCaps w:val="0"/>
          <w:color w:val="383838"/>
          <w:spacing w:val="0"/>
          <w:sz w:val="24"/>
          <w:szCs w:val="24"/>
          <w:shd w:val="clear" w:color="auto" w:fill="FFFFFF"/>
          <w:vertAlign w:val="baseline"/>
        </w:rPr>
        <w:t>月</w:t>
      </w:r>
      <w:r>
        <w:rPr>
          <w:rFonts w:ascii="微软雅黑" w:eastAsia="微软雅黑" w:cs="微软雅黑" w:hint="eastAsia"/>
          <w:i w:val="0"/>
          <w:iCs w:val="0"/>
          <w:caps w:val="0"/>
          <w:smallCaps w:val="0"/>
          <w:color w:val="FF0000"/>
          <w:spacing w:val="0"/>
          <w:sz w:val="24"/>
          <w:szCs w:val="24"/>
          <w:shd w:val="clear" w:color="auto" w:fill="FFFFFF"/>
          <w:vertAlign w:val="baseline"/>
          <w:lang w:val="en-US" w:eastAsia="zh-CN"/>
        </w:rPr>
        <w:t>2</w:t>
      </w:r>
      <w:r>
        <w:rPr>
          <w:rFonts w:ascii="微软雅黑" w:eastAsia="微软雅黑" w:cs="微软雅黑" w:hint="eastAsia"/>
          <w:i w:val="0"/>
          <w:iCs w:val="0"/>
          <w:caps w:val="0"/>
          <w:smallCaps w:val="0"/>
          <w:color w:val="383838"/>
          <w:spacing w:val="0"/>
          <w:sz w:val="24"/>
          <w:szCs w:val="24"/>
          <w:shd w:val="clear" w:color="auto" w:fill="FFFFFF"/>
          <w:vertAlign w:val="baseline"/>
        </w:rPr>
        <w:t>日</w:t>
      </w:r>
      <w:r>
        <w:rPr>
          <w:rFonts w:ascii="微软雅黑" w:eastAsia="微软雅黑" w:cs="微软雅黑" w:hint="eastAsia"/>
          <w:i w:val="0"/>
          <w:iCs w:val="0"/>
          <w:caps w:val="0"/>
          <w:smallCaps w:val="0"/>
          <w:color w:val="FF0000"/>
          <w:spacing w:val="0"/>
          <w:sz w:val="24"/>
          <w:szCs w:val="24"/>
          <w:shd w:val="clear" w:color="auto" w:fill="FFFFFF"/>
          <w:vertAlign w:val="baseline"/>
          <w:lang w:val="en-US" w:eastAsia="zh-CN"/>
        </w:rPr>
        <w:t>9</w:t>
      </w:r>
      <w:r>
        <w:rPr>
          <w:rFonts w:ascii="微软雅黑" w:eastAsia="微软雅黑" w:cs="微软雅黑" w:hint="eastAsia"/>
          <w:i w:val="0"/>
          <w:iCs w:val="0"/>
          <w:caps w:val="0"/>
          <w:smallCaps w:val="0"/>
          <w:color w:val="383838"/>
          <w:spacing w:val="0"/>
          <w:sz w:val="24"/>
          <w:szCs w:val="24"/>
          <w:shd w:val="clear" w:color="auto" w:fill="FFFFFF"/>
          <w:vertAlign w:val="baseline"/>
        </w:rPr>
        <w:t>点</w:t>
      </w:r>
      <w:r>
        <w:rPr>
          <w:rFonts w:ascii="微软雅黑" w:eastAsia="微软雅黑" w:cs="微软雅黑" w:hint="eastAsia"/>
          <w:i w:val="0"/>
          <w:iCs w:val="0"/>
          <w:caps w:val="0"/>
          <w:smallCaps w:val="0"/>
          <w:color w:val="FF0000"/>
          <w:spacing w:val="0"/>
          <w:sz w:val="24"/>
          <w:szCs w:val="24"/>
          <w:shd w:val="clear" w:color="auto" w:fill="FFFFFF"/>
          <w:vertAlign w:val="baseline"/>
          <w:lang w:val="en-US" w:eastAsia="zh-CN"/>
        </w:rPr>
        <w:t>30</w:t>
      </w:r>
      <w:r>
        <w:rPr>
          <w:rFonts w:ascii="微软雅黑" w:eastAsia="微软雅黑" w:cs="微软雅黑" w:hint="eastAsia"/>
          <w:i w:val="0"/>
          <w:iCs w:val="0"/>
          <w:caps w:val="0"/>
          <w:smallCaps w:val="0"/>
          <w:color w:val="383838"/>
          <w:spacing w:val="0"/>
          <w:sz w:val="24"/>
          <w:szCs w:val="24"/>
          <w:shd w:val="clear" w:color="auto" w:fill="FFFFFF"/>
          <w:vertAlign w:val="baseline"/>
        </w:rPr>
        <w:t>分（北京时间）</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jc w:val="left"/>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开标时间：2026年</w:t>
      </w:r>
      <w:r>
        <w:rPr>
          <w:rFonts w:ascii="微软雅黑" w:eastAsia="微软雅黑" w:cs="微软雅黑" w:hint="eastAsia"/>
          <w:i w:val="0"/>
          <w:iCs w:val="0"/>
          <w:caps w:val="0"/>
          <w:smallCaps w:val="0"/>
          <w:color w:val="FF0000"/>
          <w:spacing w:val="0"/>
          <w:sz w:val="24"/>
          <w:szCs w:val="24"/>
          <w:shd w:val="clear" w:color="auto" w:fill="FFFFFF"/>
          <w:vertAlign w:val="baseline"/>
          <w:lang w:val="en-US" w:eastAsia="zh-CN"/>
        </w:rPr>
        <w:t>7</w:t>
      </w:r>
      <w:r>
        <w:rPr>
          <w:rFonts w:ascii="微软雅黑" w:eastAsia="微软雅黑" w:cs="微软雅黑" w:hint="eastAsia"/>
          <w:i w:val="0"/>
          <w:iCs w:val="0"/>
          <w:caps w:val="0"/>
          <w:smallCaps w:val="0"/>
          <w:color w:val="383838"/>
          <w:spacing w:val="0"/>
          <w:sz w:val="24"/>
          <w:szCs w:val="24"/>
          <w:shd w:val="clear" w:color="auto" w:fill="FFFFFF"/>
          <w:vertAlign w:val="baseline"/>
        </w:rPr>
        <w:t>月</w:t>
      </w:r>
      <w:r>
        <w:rPr>
          <w:rFonts w:ascii="微软雅黑" w:eastAsia="微软雅黑" w:cs="微软雅黑" w:hint="eastAsia"/>
          <w:i w:val="0"/>
          <w:iCs w:val="0"/>
          <w:caps w:val="0"/>
          <w:smallCaps w:val="0"/>
          <w:color w:val="FF0000"/>
          <w:spacing w:val="0"/>
          <w:sz w:val="24"/>
          <w:szCs w:val="24"/>
          <w:shd w:val="clear" w:color="auto" w:fill="FFFFFF"/>
          <w:vertAlign w:val="baseline"/>
          <w:lang w:val="en-US" w:eastAsia="zh-CN"/>
        </w:rPr>
        <w:t>2</w:t>
      </w:r>
      <w:r>
        <w:rPr>
          <w:rFonts w:ascii="微软雅黑" w:eastAsia="微软雅黑" w:cs="微软雅黑" w:hint="eastAsia"/>
          <w:i w:val="0"/>
          <w:iCs w:val="0"/>
          <w:caps w:val="0"/>
          <w:smallCaps w:val="0"/>
          <w:color w:val="383838"/>
          <w:spacing w:val="0"/>
          <w:sz w:val="24"/>
          <w:szCs w:val="24"/>
          <w:shd w:val="clear" w:color="auto" w:fill="FFFFFF"/>
          <w:vertAlign w:val="baseline"/>
        </w:rPr>
        <w:t>日</w:t>
      </w:r>
      <w:r>
        <w:rPr>
          <w:rFonts w:ascii="微软雅黑" w:eastAsia="微软雅黑" w:cs="微软雅黑" w:hint="eastAsia"/>
          <w:i w:val="0"/>
          <w:iCs w:val="0"/>
          <w:caps w:val="0"/>
          <w:smallCaps w:val="0"/>
          <w:color w:val="FF0000"/>
          <w:spacing w:val="0"/>
          <w:sz w:val="24"/>
          <w:szCs w:val="24"/>
          <w:shd w:val="clear" w:color="auto" w:fill="FFFFFF"/>
          <w:vertAlign w:val="baseline"/>
          <w:lang w:val="en-US" w:eastAsia="zh-CN"/>
        </w:rPr>
        <w:t>9</w:t>
      </w:r>
      <w:r>
        <w:rPr>
          <w:rFonts w:ascii="微软雅黑" w:eastAsia="微软雅黑" w:cs="微软雅黑" w:hint="eastAsia"/>
          <w:i w:val="0"/>
          <w:iCs w:val="0"/>
          <w:caps w:val="0"/>
          <w:smallCaps w:val="0"/>
          <w:color w:val="383838"/>
          <w:spacing w:val="0"/>
          <w:sz w:val="24"/>
          <w:szCs w:val="24"/>
          <w:shd w:val="clear" w:color="auto" w:fill="FFFFFF"/>
          <w:vertAlign w:val="baseline"/>
        </w:rPr>
        <w:t>点</w:t>
      </w:r>
      <w:r>
        <w:rPr>
          <w:rFonts w:ascii="微软雅黑" w:eastAsia="微软雅黑" w:cs="微软雅黑" w:hint="eastAsia"/>
          <w:i w:val="0"/>
          <w:iCs w:val="0"/>
          <w:caps w:val="0"/>
          <w:smallCaps w:val="0"/>
          <w:color w:val="FF0000"/>
          <w:spacing w:val="0"/>
          <w:sz w:val="24"/>
          <w:szCs w:val="24"/>
          <w:shd w:val="clear" w:color="auto" w:fill="FFFFFF"/>
          <w:vertAlign w:val="baseline"/>
          <w:lang w:val="en-US" w:eastAsia="zh-CN"/>
        </w:rPr>
        <w:t>30</w:t>
      </w:r>
      <w:r>
        <w:rPr>
          <w:rFonts w:ascii="微软雅黑" w:eastAsia="微软雅黑" w:cs="微软雅黑" w:hint="eastAsia"/>
          <w:i w:val="0"/>
          <w:iCs w:val="0"/>
          <w:caps w:val="0"/>
          <w:smallCaps w:val="0"/>
          <w:color w:val="383838"/>
          <w:spacing w:val="0"/>
          <w:sz w:val="24"/>
          <w:szCs w:val="24"/>
          <w:shd w:val="clear" w:color="auto" w:fill="FFFFFF"/>
          <w:vertAlign w:val="baseline"/>
        </w:rPr>
        <w:t>分（北京时间）</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jc w:val="left"/>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地点：汕头市龙湖区珠津工业区珠津一街3号凯撒工业城2幢2楼215号房（汕头分公司）</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五、公告期限</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jc w:val="left"/>
        <w:textAlignment w:val="baseline"/>
        <w:rPr>
          <w:rFonts w:ascii="微软雅黑" w:eastAsia="微软雅黑" w:cs="微软雅黑" w:hint="eastAsia"/>
          <w:i w:val="0"/>
          <w:iCs w:val="0"/>
          <w:caps w:val="0"/>
          <w:smallCaps w:val="0"/>
          <w:color w:val="383838"/>
          <w:spacing w:val="0"/>
          <w:sz w:val="24"/>
          <w:szCs w:val="24"/>
          <w:shd w:val="clear" w:color="auto" w:fill="FFFFFF"/>
          <w:vertAlign w:val="baseline"/>
        </w:rPr>
      </w:pPr>
      <w:r>
        <w:rPr>
          <w:rFonts w:ascii="微软雅黑" w:eastAsia="微软雅黑" w:cs="微软雅黑" w:hint="eastAsia"/>
          <w:i w:val="0"/>
          <w:iCs w:val="0"/>
          <w:caps w:val="0"/>
          <w:smallCaps w:val="0"/>
          <w:color w:val="383838"/>
          <w:spacing w:val="0"/>
          <w:sz w:val="24"/>
          <w:szCs w:val="24"/>
          <w:shd w:val="clear" w:color="auto" w:fill="FFFFFF"/>
          <w:vertAlign w:val="baseline"/>
        </w:rPr>
        <w:t>自本公告发布之日起5个工作日。</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六、其他补充事宜</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1.投标人具备《中华人民共和国政府采购法》第二十二条所规定的条件，提供下列材料：</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2）具有良好的商业信誉和健全的财务会计制度：提供2024或2025年度财务状况报告或基本户开户银行出具的资信证明；2026年1月1日之后成立的单位提供成立至今的财务状况报告或基本户开户银行出具的资信证明；或提供《政府采购供应商信用承诺函》；</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3）有依法缴纳税收和社会保障资金的良好记录：提供投标截止日前6个月内任意1个月依法缴纳税收和社会保障资金的相关材料；如依法免税或不需要缴纳社会保障资金的，提供相应证明材料；或提供《政府采购供应商信用承诺函》；</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（4）履行合同所必须的设备和专业技术能力（提供《投标人资格声明函》）；</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5）投标人参加本项目政府采购活动前三年内，在经营活动中没有重大违法记录（提供《投标人资格声明函》）；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2.落实政府采购政策需满足的资格要求：</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采购包1（普通设备类）：</w:t>
      </w:r>
      <w:r>
        <w:rPr>
          <w:rFonts w:ascii="微软雅黑" w:eastAsia="微软雅黑" w:cs="微软雅黑" w:hint="eastAsia"/>
          <w:i w:val="0"/>
          <w:iCs w:val="0"/>
          <w:caps w:val="0"/>
          <w:smallCaps w:val="0"/>
          <w:color w:val="383838"/>
          <w:spacing w:val="0"/>
          <w:sz w:val="24"/>
          <w:szCs w:val="24"/>
          <w:shd w:val="clear" w:color="auto" w:fill="FFFFFF"/>
          <w:vertAlign w:val="baseline"/>
        </w:rPr>
        <w:t>本采购包专门面向中小企业采购，参与的供应商提供的货物全部由符合政策要求的中小微企业制造，提供货物的制造商应为中小微企业、监狱企业、残疾人福利性单位。（供应商应按要求出具《中小企业声明函》；属于监狱企业的，提供由监狱管理局、戒毒管理局（含新疆生产建设兵团）出具的属于监狱企业的证明文件；属于残疾人福利性单位的，提供《残疾人福利性单位声明函》）。本项目对应的中小企业划分标准所属行业为“工业”。</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         采购包2（医疗设备类）：</w:t>
      </w:r>
      <w:r>
        <w:rPr>
          <w:rFonts w:ascii="微软雅黑" w:eastAsia="微软雅黑" w:cs="微软雅黑" w:hint="eastAsia"/>
          <w:i w:val="0"/>
          <w:iCs w:val="0"/>
          <w:caps w:val="0"/>
          <w:smallCaps w:val="0"/>
          <w:color w:val="383838"/>
          <w:spacing w:val="0"/>
          <w:sz w:val="24"/>
          <w:szCs w:val="24"/>
          <w:shd w:val="clear" w:color="auto" w:fill="FFFFFF"/>
          <w:vertAlign w:val="baseline"/>
        </w:rPr>
        <w:t>本采购包专门面向中小企业采购，参与的供应商提供的货物全部由符合政策要求的中小微企业制造，提供货物的制造商应为中小微企业、监狱企业、残疾人福利性单位。（供应商应按要求出具《中小企业声明函》；属于监狱企业的，提供由监狱管理局、戒毒管理局（含新疆生产建设兵团）出具的属于监狱企业的证明文件；属于残疾人福利性单位的，提供《残疾人福利性单位声明函》）。本项目对应的中小企业划分标准所属行业为“工业”。</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3.本项目的特定资格要求：</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采购包1（普通设备类）：</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（1）单位负责人为同一人或者存在直接控股、管理关系的不同投标人，不得参加同一合同项下的政府采购活动（提供《投标人资格声明函》）；</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7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（2）除单一来源采购项目外，为采购项目提供整体设计、规范编制或者项目管理、监理、检测等服务的投标人，不得再参加该采购项目的其他采购活动（提供《投标人资格声明函》）。</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2"/>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采购包2（医疗设备类）：</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（1）单位负责人为同一人或者存在直接控股、管理关系的不同投标人，不得参加同一合同项下的政府采购活动（提供《投标人资格声明函》）；</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7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（2）除单一来源采购项目外，为采购项目提供整体设计、规范编制或者项目管理、监理、检测等服务的投标人，不得再参加该采购项目的其他采购活动（提供《投标人资格声明函》）。</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7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3）投标人如为生产商须提供《医疗器械生产许可证》复印件和所投产品的《医疗器械注册证》复印件；投标人如为供应商须提供《医疗器械经营许可证》复印件和所投产品的《医疗器械注册证》复印件（如国家另有规定，则适用其规定）。</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4.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招标代理机构于评审当天在“信用中国”网站（www.creditchina.gov.cn）及中国政府采购网（www.ccgp.gov.cn）查询结果为准，如相关失信记录已失效，投标人需提供相关证明资料】。</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5.投标人须在招标代理机构登记报名且购买了招标文件。</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6.本项目不接受联合体投标（提供《投标人资格声明函》）。</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7.本项目不允许合同转包、分包（提供《投标人资格声明函》）。</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ascii="微软雅黑" w:eastAsia="微软雅黑" w:cs="微软雅黑" w:hint="eastAsia"/>
          <w:i w:val="0"/>
          <w:iCs w:val="0"/>
          <w:caps w:val="0"/>
          <w:smallCaps w:val="0"/>
          <w:color w:val="383838"/>
          <w:spacing w:val="0"/>
          <w:sz w:val="24"/>
          <w:szCs w:val="24"/>
        </w:rPr>
      </w:pPr>
      <w:r>
        <w:rPr>
          <w:rStyle w:val="16"/>
          <w:rFonts w:ascii="微软雅黑" w:eastAsia="微软雅黑" w:cs="微软雅黑" w:hint="eastAsia"/>
          <w:b/>
          <w:bCs/>
          <w:i w:val="0"/>
          <w:iCs w:val="0"/>
          <w:caps w:val="0"/>
          <w:smallCaps w:val="0"/>
          <w:color w:val="383838"/>
          <w:spacing w:val="0"/>
          <w:sz w:val="24"/>
          <w:szCs w:val="24"/>
          <w:shd w:val="clear" w:color="auto" w:fill="FFFFFF"/>
          <w:vertAlign w:val="baseline"/>
        </w:rPr>
        <w:t>七、对本次招标提出询问，请按以下方式联系。</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1.采购人信息</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名 称：汕头海关技术中心　　　　　</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地址：广东省汕头市龙湖区泰星路3号　　　　　　　　</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联系方式：霍同志 0754-87266264　　　　　　</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2.采购代理机构信息</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名 称：同致诚工程咨询有限公司　　　　　　　　　　　　</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地　址：汕头市龙湖区珠津工业区珠津一街3号凯撒工业城2幢2楼215号房（汕头分公司）　　　　　　　　　　　　</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联系方式：纪工、吴工 0754-87277009　　　　　　　　　　　　</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3.项目联系方式</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项目联系人：霍同志</w:t>
      </w:r>
    </w:p>
    <w:p>
      <w:pPr>
        <w:pStyle w:val="15"/>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Chars="200" w:firstLine="480"/>
        <w:textAlignment w:val="baseline"/>
        <w:rPr>
          <w:rFonts w:ascii="微软雅黑" w:eastAsia="微软雅黑" w:cs="微软雅黑" w:hint="eastAsia"/>
          <w:i w:val="0"/>
          <w:iCs w:val="0"/>
          <w:caps w:val="0"/>
          <w:smallCaps w:val="0"/>
          <w:color w:val="383838"/>
          <w:spacing w:val="0"/>
          <w:sz w:val="24"/>
          <w:szCs w:val="24"/>
        </w:rPr>
      </w:pPr>
      <w:r>
        <w:rPr>
          <w:rFonts w:ascii="微软雅黑" w:eastAsia="微软雅黑" w:cs="微软雅黑" w:hint="eastAsia"/>
          <w:i w:val="0"/>
          <w:iCs w:val="0"/>
          <w:caps w:val="0"/>
          <w:smallCaps w:val="0"/>
          <w:color w:val="383838"/>
          <w:spacing w:val="0"/>
          <w:sz w:val="24"/>
          <w:szCs w:val="24"/>
          <w:shd w:val="clear" w:color="auto" w:fill="FFFFFF"/>
          <w:vertAlign w:val="baseline"/>
        </w:rPr>
        <w:t>电　话：　　0754-87266264</w:t>
      </w:r>
    </w:p>
    <w:p>
      <w:pPr>
        <w:keepNext w:val="0"/>
        <w:keepLines w:val="0"/>
        <w:widowControl/>
        <w:suppressLineNumbers w:val="0"/>
        <w:jc w:val="left"/>
      </w:pPr>
      <w:r>
        <w:rPr>
          <w:rFonts w:ascii="微软雅黑" w:eastAsia="微软雅黑" w:cs="微软雅黑" w:hint="eastAsia"/>
          <w:i w:val="0"/>
          <w:iCs w:val="0"/>
          <w:caps w:val="0"/>
          <w:smallCaps w:val="0"/>
          <w:color w:val="383838"/>
          <w:spacing w:val="0"/>
          <w:kern w:val="0"/>
          <w:sz w:val="24"/>
          <w:szCs w:val="24"/>
          <w:shd w:val="clear" w:color="auto" w:fill="FFFFFF"/>
          <w:lang w:val="en-US" w:eastAsia="zh-CN"/>
        </w:rPr>
        <w:t>　</w:t>
      </w:r>
    </w:p>
    <w:tbl>
      <w:tblPr>
        <w:jc w:val="left"/>
        <w:tblInd w:w="0" w:type="dxa"/>
        <w:tblBorders>
          <w:top w:val="none" w:sz="0" w:space="0" w:color="auto"/>
          <w:left w:val="none" w:sz="0" w:space="0" w:color="auto"/>
          <w:bottom w:val="single" w:sz="6" w:space="0" w:color="BFBFBF"/>
          <w:right w:val="single" w:sz="6" w:space="0" w:color="BFBFBF"/>
        </w:tblBorders>
        <w:shd w:val="clear" w:color="auto" w:fill="EFEFEF"/>
        <w:tblCellMar>
          <w:top w:w="15" w:type="dxa"/>
          <w:left w:w="15" w:type="dxa"/>
          <w:bottom w:w="15" w:type="dxa"/>
          <w:right w:w="15" w:type="dxa"/>
        </w:tblCellMar>
      </w:tblPr>
      <w:tblGrid>
        <w:gridCol w:w="3874"/>
      </w:tblGrid>
      <w:tr>
        <w:tc>
          <w:tcPr>
            <w:tcBorders>
              <w:top w:val="single" w:sz="6" w:space="0" w:color="BFBFBF"/>
              <w:left w:val="single" w:sz="6" w:space="0" w:color="BFBFBF"/>
            </w:tcBorders>
            <w:shd w:val="clear" w:color="auto" w:fill="FFFFFF"/>
            <w:tcMar>
              <w:top w:w="75" w:type="dxa"/>
              <w:left w:w="75" w:type="dxa"/>
              <w:bottom w:w="75" w:type="dxa"/>
              <w:right w:w="75" w:type="dxa"/>
            </w:tcMar>
          </w:tcPr>
          <w:p>
            <w:pPr>
              <w:keepNext w:val="0"/>
              <w:keepLines w:val="0"/>
              <w:widowControl/>
              <w:suppressLineNumbers w:val="0"/>
              <w:spacing w:line="420" w:lineRule="atLeast"/>
              <w:jc w:val="left"/>
              <w:textAlignment w:val="baseline"/>
              <w:rPr>
                <w:b/>
                <w:bCs/>
                <w:color w:val="888888"/>
                <w:sz w:val="21"/>
                <w:szCs w:val="21"/>
              </w:rPr>
            </w:pPr>
            <w:r>
              <w:rPr>
                <w:rFonts w:ascii="宋体" w:eastAsia="宋体" w:cs="宋体"/>
                <w:b/>
                <w:bCs/>
                <w:color w:val="888888"/>
                <w:kern w:val="0"/>
                <w:sz w:val="21"/>
                <w:szCs w:val="21"/>
                <w:vertAlign w:val="baseline"/>
                <w:lang w:val="en-US" w:eastAsia="zh-CN"/>
              </w:rPr>
              <w:t>附件下载： </w:t>
            </w:r>
            <w:r>
              <w:rPr>
                <w:rStyle w:val="17"/>
                <w:rFonts w:ascii="微软雅黑" w:eastAsia="微软雅黑" w:cs="微软雅黑" w:hint="eastAsia"/>
                <w:b/>
                <w:bCs/>
                <w:color w:val="383838"/>
                <w:sz w:val="21"/>
                <w:szCs w:val="21"/>
                <w:u w:val="single"/>
                <w:vertAlign w:val="baseline"/>
              </w:rPr>
              <w:fldChar w:fldCharType="begin"/>
            </w:r>
            <w:r>
              <w:instrText>HYPERLINK "http://ncpms.ccgp.gov.cn/GS6/BidInfo/downloads?fileId=2c8382a39e633157019e87634448552a" \o "点击下载"</w:instrText>
            </w:r>
            <w:r>
              <w:rPr>
                <w:rStyle w:val="17"/>
                <w:rFonts w:ascii="微软雅黑" w:eastAsia="微软雅黑" w:cs="微软雅黑" w:hint="eastAsia"/>
                <w:b/>
                <w:bCs/>
                <w:color w:val="383838"/>
                <w:sz w:val="21"/>
                <w:szCs w:val="21"/>
                <w:u w:val="single"/>
                <w:vertAlign w:val="baseline"/>
              </w:rPr>
              <w:fldChar w:fldCharType="separate"/>
            </w:r>
            <w:r>
              <w:rPr>
                <w:rStyle w:val="17"/>
                <w:rFonts w:ascii="微软雅黑" w:eastAsia="微软雅黑" w:cs="微软雅黑" w:hint="eastAsia"/>
                <w:b/>
                <w:bCs/>
                <w:color w:val="383838"/>
                <w:sz w:val="21"/>
                <w:szCs w:val="21"/>
                <w:u w:val="single"/>
                <w:vertAlign w:val="baseline"/>
              </w:rPr>
              <w:t>领取招标文件登记表.docx</w:t>
            </w:r>
            <w:r>
              <w:rPr>
                <w:rStyle w:val="17"/>
                <w:rFonts w:ascii="微软雅黑" w:eastAsia="微软雅黑" w:cs="微软雅黑" w:hint="eastAsia"/>
                <w:b/>
                <w:bCs/>
                <w:color w:val="383838"/>
                <w:sz w:val="21"/>
                <w:szCs w:val="21"/>
                <w:u w:val="single"/>
                <w:vertAlign w:val="baseline"/>
              </w:rPr>
              <w:fldChar w:fldCharType="end"/>
            </w:r>
          </w:p>
        </w:tc>
      </w:tr>
    </w:tbl>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微软雅黑">
    <w:panose1 w:val="020B0503020204020204"/>
    <w:charset w:val="86"/>
    <w:family w:val="auto"/>
    <w:pitch w:val="variable"/>
    <w:sig w:usb0="80000287" w:usb1="2ACF3C50" w:usb2="00000016" w:usb3="00000000" w:csb0="0004001F" w:csb1="00000000"/>
  </w:font>
  <w:font w:name="宋体">
    <w:panose1 w:val="02010600030101010101"/>
    <w:charset w:val="86"/>
    <w:family w:val="auto"/>
    <w:pitch w:val="variable"/>
    <w:sig w:usb0="000002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200001FF" w:csb1="00000000"/>
  </w:font>
  <w:font w:name="Arial">
    <w:panose1 w:val="020B0604020202020204"/>
    <w:charset w:val="01"/>
    <w:family w:val="swiss"/>
    <w:pitch w:val="variable"/>
    <w:sig w:usb0="E0002EFF" w:usb1="C000785B"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35"/>
  <w:doNotDisplayPageBoundaries/>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2">
    <w:name w:val="heading 2"/>
    <w:basedOn w:val="0"/>
    <w:next w:val="0"/>
    <w:pPr>
      <w:spacing w:before="0" w:beforeAutospacing="1" w:after="0" w:afterAutospacing="1"/>
      <w:jc w:val="left"/>
      <w:outlineLvl w:val="1"/>
    </w:pPr>
    <w:rPr>
      <w:rFonts w:ascii="宋体" w:eastAsia="宋体" w:cs="宋体"/>
      <w:b/>
      <w:bCs/>
      <w:kern w:val="0"/>
      <w:sz w:val="36"/>
      <w:szCs w:val="36"/>
      <w:lang w:val="en-US" w:eastAsia="zh-CN"/>
    </w:rPr>
  </w:style>
  <w:style w:type="paragraph" w:styleId="3">
    <w:name w:val="heading 3"/>
    <w:basedOn w:val="0"/>
    <w:next w:val="0"/>
    <w:pPr>
      <w:spacing w:before="0" w:beforeAutospacing="1" w:after="0" w:afterAutospacing="1"/>
      <w:jc w:val="left"/>
      <w:outlineLvl w:val="2"/>
    </w:pPr>
    <w:rPr>
      <w:rFonts w:ascii="宋体" w:eastAsia="宋体" w:cs="宋体"/>
      <w:b/>
      <w:bCs/>
      <w:kern w:val="0"/>
      <w:sz w:val="27"/>
      <w:szCs w:val="27"/>
      <w:lang w:val="en-US" w:eastAsia="zh-CN"/>
    </w:rPr>
  </w:style>
  <w:style w:type="character" w:default="1" w:styleId="10">
    <w:name w:val="Default Paragraph Font"/>
  </w:style>
  <w:style w:type="paragraph" w:styleId="15">
    <w:name w:val="Normal (Web)"/>
    <w:basedOn w:val="0"/>
    <w:pPr>
      <w:spacing w:before="0" w:beforeAutospacing="1" w:after="0" w:afterAutospacing="1"/>
      <w:ind w:left="0" w:right="0"/>
      <w:jc w:val="left"/>
    </w:pPr>
    <w:rPr>
      <w:kern w:val="0"/>
      <w:sz w:val="24"/>
      <w:lang w:val="en-US" w:eastAsia="zh-CN"/>
    </w:rPr>
  </w:style>
  <w:style w:type="character" w:styleId="16">
    <w:name w:val="Strong"/>
    <w:basedOn w:val="10"/>
    <w:rPr>
      <w:b/>
    </w:rPr>
  </w:style>
  <w:style w:type="character" w:styleId="17">
    <w:name w:val="Hyperlink"/>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13</TotalTime>
  <Application>Yozo_Office</Application>
  <Pages>1</Pages>
  <Words>38</Words>
  <Characters>41</Characters>
  <Lines>2</Lines>
  <Paragraphs>0</Paragraphs>
  <CharactersWithSpaces>41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吴先生</dc:creator>
  <cp:lastModifiedBy>顾厚汕</cp:lastModifiedBy>
  <cp:revision>1</cp:revision>
  <dcterms:created xsi:type="dcterms:W3CDTF">2026-06-02T08:24:00Z</dcterms:created>
  <dcterms:modified xsi:type="dcterms:W3CDTF">2026-06-11T03:12:11Z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2052-12.1.0.26895</vt:lpwstr>
  </property>
  <property fmtid="{D5CDD505-2E9C-101B-9397-08002B2CF9AE}" pid="3" name="ICV">
    <vt:lpwstr>80FA513A5AF047C79C3397DDE9732346_11</vt:lpwstr>
  </property>
  <property fmtid="{D5CDD505-2E9C-101B-9397-08002B2CF9AE}" pid="4" name="KSOTemplateDocerSaveRecord">
    <vt:lpwstr>eyJoZGlkIjoiMzc5Mzc5MDBmYzMwZGFjNjIxNGU4MmIyYTRhMWU5MjAiLCJ1c2VySWQiOiIzNzg4MjY4NDMifQ==</vt:lpwstr>
  </property>
</Properties>
</file>